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A5A520E" w:rsidR="00F110CD" w:rsidRPr="003404A1" w:rsidRDefault="00F110CD" w:rsidP="6F49C036">
      <w:pPr>
        <w:tabs>
          <w:tab w:val="right" w:pos="9639"/>
        </w:tabs>
        <w:rPr>
          <w:sz w:val="24"/>
          <w:szCs w:val="24"/>
          <w:lang w:val="en-US"/>
        </w:rPr>
      </w:pPr>
      <w:r w:rsidRPr="00BD49AB">
        <w:rPr>
          <w:rFonts w:ascii="Arial" w:hAnsi="Arial"/>
          <w:b/>
          <w:sz w:val="24"/>
          <w:lang w:val="en-US"/>
        </w:rPr>
        <w:t>3GPP TSG RA</w:t>
      </w:r>
      <w:r w:rsidR="004F1162" w:rsidRPr="00BD49AB">
        <w:rPr>
          <w:rFonts w:ascii="Arial" w:hAnsi="Arial"/>
          <w:b/>
          <w:sz w:val="24"/>
          <w:lang w:val="en-US"/>
        </w:rPr>
        <w:t>N WG1</w:t>
      </w:r>
      <w:r w:rsidR="009321E0" w:rsidRPr="00BD49AB">
        <w:rPr>
          <w:rFonts w:ascii="Arial" w:hAnsi="Arial"/>
          <w:b/>
          <w:sz w:val="24"/>
          <w:lang w:val="en-US"/>
        </w:rPr>
        <w:t xml:space="preserve"> </w:t>
      </w:r>
      <w:r w:rsidR="004F1162" w:rsidRPr="00BD49AB">
        <w:rPr>
          <w:rFonts w:ascii="Arial" w:hAnsi="Arial"/>
          <w:b/>
          <w:sz w:val="24"/>
          <w:lang w:val="en-US"/>
        </w:rPr>
        <w:t>#9</w:t>
      </w:r>
      <w:r w:rsidR="00814B17" w:rsidRPr="00BD49AB">
        <w:rPr>
          <w:rFonts w:ascii="Arial" w:hAnsi="Arial"/>
          <w:b/>
          <w:sz w:val="24"/>
          <w:lang w:val="en-US"/>
        </w:rPr>
        <w:t>8</w:t>
      </w:r>
      <w:r w:rsidR="001348FE" w:rsidRPr="003404A1">
        <w:rPr>
          <w:bCs/>
          <w:sz w:val="24"/>
          <w:szCs w:val="24"/>
          <w:lang w:val="en-US"/>
        </w:rPr>
        <w:tab/>
      </w:r>
      <w:r w:rsidR="001348FE" w:rsidRPr="00856707">
        <w:rPr>
          <w:rFonts w:ascii="Arial" w:hAnsi="Arial"/>
          <w:b/>
          <w:sz w:val="24"/>
          <w:lang w:val="en-US"/>
        </w:rPr>
        <w:t>R1-</w:t>
      </w:r>
      <w:r w:rsidR="00856707" w:rsidRPr="00856707">
        <w:rPr>
          <w:rFonts w:ascii="Arial" w:hAnsi="Arial"/>
          <w:b/>
          <w:sz w:val="24"/>
          <w:lang w:val="en-US"/>
        </w:rPr>
        <w:t>1908437</w:t>
      </w:r>
    </w:p>
    <w:p w14:paraId="2CFE1919" w14:textId="135DACD6" w:rsidR="00850D96" w:rsidRDefault="009321E0" w:rsidP="00CA26CE">
      <w:pPr>
        <w:pStyle w:val="Header"/>
        <w:rPr>
          <w:noProof w:val="0"/>
          <w:sz w:val="24"/>
        </w:rPr>
      </w:pPr>
      <w:r w:rsidRPr="009321E0">
        <w:rPr>
          <w:noProof w:val="0"/>
          <w:sz w:val="24"/>
        </w:rPr>
        <w:t>Prague, CZ, August 26th – 30th, 2019</w:t>
      </w:r>
    </w:p>
    <w:p w14:paraId="0BBC571A" w14:textId="77777777" w:rsidR="009321E0" w:rsidRPr="009321E0" w:rsidRDefault="009321E0" w:rsidP="00CA26CE">
      <w:pPr>
        <w:pStyle w:val="Header"/>
        <w:rPr>
          <w:bCs/>
          <w:noProof w:val="0"/>
          <w:sz w:val="24"/>
          <w:lang w:val="en-GB" w:eastAsia="ja-JP"/>
        </w:rPr>
      </w:pPr>
    </w:p>
    <w:p w14:paraId="30E02941" w14:textId="0547A5EA" w:rsidR="0034111C" w:rsidRPr="00B429F2" w:rsidRDefault="0034111C" w:rsidP="16512788">
      <w:pPr>
        <w:pStyle w:val="CRCoverPage"/>
        <w:rPr>
          <w:rFonts w:cs="Arial"/>
          <w:b/>
          <w:bCs/>
          <w:sz w:val="24"/>
          <w:szCs w:val="24"/>
          <w:lang w:val="en-US" w:eastAsia="ja-JP"/>
        </w:rPr>
      </w:pPr>
      <w:r w:rsidRPr="00B429F2">
        <w:rPr>
          <w:rFonts w:cs="Arial"/>
          <w:b/>
          <w:bCs/>
          <w:sz w:val="24"/>
          <w:szCs w:val="24"/>
          <w:lang w:val="en-US"/>
        </w:rPr>
        <w:t>Agenda item:</w:t>
      </w:r>
      <w:r w:rsidRPr="00B429F2">
        <w:rPr>
          <w:rFonts w:cs="Arial"/>
          <w:b/>
          <w:bCs/>
          <w:sz w:val="24"/>
          <w:lang w:val="en-US"/>
        </w:rPr>
        <w:tab/>
      </w:r>
      <w:r w:rsidRPr="00B429F2">
        <w:rPr>
          <w:rFonts w:cs="Arial"/>
          <w:b/>
          <w:bCs/>
          <w:sz w:val="24"/>
          <w:lang w:val="en-US"/>
        </w:rPr>
        <w:tab/>
      </w:r>
      <w:r w:rsidR="000B4207" w:rsidRPr="00912B9E">
        <w:rPr>
          <w:rFonts w:cs="Arial"/>
          <w:b/>
          <w:bCs/>
          <w:sz w:val="24"/>
          <w:szCs w:val="24"/>
          <w:lang w:val="en-US"/>
        </w:rPr>
        <w:t>7</w:t>
      </w:r>
      <w:r w:rsidR="0052773A" w:rsidRPr="00912B9E">
        <w:rPr>
          <w:rFonts w:cs="Arial"/>
          <w:b/>
          <w:bCs/>
          <w:sz w:val="24"/>
          <w:szCs w:val="24"/>
          <w:lang w:val="en-US"/>
        </w:rPr>
        <w:t>.</w:t>
      </w:r>
      <w:r w:rsidR="004A65A2" w:rsidRPr="00912B9E">
        <w:rPr>
          <w:rFonts w:cs="Arial"/>
          <w:b/>
          <w:bCs/>
          <w:sz w:val="24"/>
          <w:szCs w:val="24"/>
          <w:lang w:val="en-US"/>
        </w:rPr>
        <w:t>2.6.2</w:t>
      </w:r>
    </w:p>
    <w:p w14:paraId="30E02942" w14:textId="11CBDC88" w:rsidR="00E128F2" w:rsidRPr="00B429F2" w:rsidRDefault="0034111C" w:rsidP="16512788">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Source:</w:t>
      </w:r>
      <w:r w:rsidRPr="00B429F2">
        <w:rPr>
          <w:rFonts w:ascii="Arial" w:hAnsi="Arial" w:cs="Arial"/>
          <w:b/>
          <w:bCs/>
          <w:sz w:val="24"/>
          <w:lang w:val="en-US"/>
        </w:rPr>
        <w:tab/>
      </w:r>
      <w:r w:rsidR="00013455" w:rsidRPr="00B429F2">
        <w:rPr>
          <w:rFonts w:ascii="Arial" w:hAnsi="Arial" w:cs="Arial"/>
          <w:b/>
          <w:bCs/>
          <w:sz w:val="24"/>
          <w:szCs w:val="24"/>
          <w:lang w:val="en-US"/>
        </w:rPr>
        <w:t xml:space="preserve">Nokia, </w:t>
      </w:r>
      <w:r w:rsidR="00E67802" w:rsidRPr="00B429F2">
        <w:rPr>
          <w:rFonts w:ascii="Arial" w:hAnsi="Arial" w:cs="Arial"/>
          <w:b/>
          <w:bCs/>
          <w:sz w:val="24"/>
          <w:szCs w:val="24"/>
          <w:lang w:val="en-US"/>
        </w:rPr>
        <w:t>Nokia</w:t>
      </w:r>
      <w:r w:rsidR="00013455" w:rsidRPr="00B429F2">
        <w:rPr>
          <w:rFonts w:ascii="Arial" w:hAnsi="Arial" w:cs="Arial"/>
          <w:b/>
          <w:bCs/>
          <w:sz w:val="24"/>
          <w:szCs w:val="24"/>
          <w:lang w:val="en-US"/>
        </w:rPr>
        <w:t xml:space="preserve"> Shanghai Bell</w:t>
      </w:r>
    </w:p>
    <w:p w14:paraId="30E02943" w14:textId="74FADC4B" w:rsidR="0034111C" w:rsidRPr="00B429F2" w:rsidRDefault="0034111C" w:rsidP="006961DE">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Title:</w:t>
      </w:r>
      <w:r w:rsidRPr="006961DE">
        <w:rPr>
          <w:rFonts w:ascii="Arial" w:hAnsi="Arial" w:cs="Arial"/>
          <w:b/>
          <w:bCs/>
          <w:sz w:val="24"/>
          <w:szCs w:val="24"/>
          <w:lang w:val="en-US"/>
        </w:rPr>
        <w:tab/>
      </w:r>
      <w:r w:rsidR="0010418C" w:rsidRPr="006961DE">
        <w:rPr>
          <w:rFonts w:ascii="Arial" w:hAnsi="Arial" w:cs="Arial"/>
          <w:b/>
          <w:bCs/>
          <w:sz w:val="24"/>
          <w:szCs w:val="24"/>
          <w:lang w:val="en-US"/>
        </w:rPr>
        <w:t xml:space="preserve">On </w:t>
      </w:r>
      <w:r w:rsidR="005A7D48" w:rsidRPr="006961DE">
        <w:rPr>
          <w:rFonts w:ascii="Arial" w:hAnsi="Arial" w:cs="Arial"/>
          <w:b/>
          <w:bCs/>
          <w:sz w:val="24"/>
          <w:szCs w:val="24"/>
          <w:lang w:val="en-US"/>
        </w:rPr>
        <w:t>UCI Enhancements</w:t>
      </w:r>
      <w:r w:rsidR="0010418C" w:rsidRPr="006961DE">
        <w:rPr>
          <w:rFonts w:ascii="Arial" w:hAnsi="Arial" w:cs="Arial"/>
          <w:b/>
          <w:bCs/>
          <w:sz w:val="24"/>
          <w:szCs w:val="24"/>
          <w:lang w:val="en-US"/>
        </w:rPr>
        <w:t xml:space="preserve"> for </w:t>
      </w:r>
      <w:r w:rsidR="009719C5" w:rsidRPr="006961DE">
        <w:rPr>
          <w:rFonts w:ascii="Arial" w:hAnsi="Arial" w:cs="Arial"/>
          <w:b/>
          <w:bCs/>
          <w:sz w:val="24"/>
          <w:szCs w:val="24"/>
          <w:lang w:val="en-US"/>
        </w:rPr>
        <w:t xml:space="preserve">NR </w:t>
      </w:r>
      <w:r w:rsidR="0010418C" w:rsidRPr="006961DE">
        <w:rPr>
          <w:rFonts w:ascii="Arial" w:hAnsi="Arial" w:cs="Arial"/>
          <w:b/>
          <w:bCs/>
          <w:sz w:val="24"/>
          <w:szCs w:val="24"/>
          <w:lang w:val="en-US"/>
        </w:rPr>
        <w:t>URLLC</w:t>
      </w:r>
    </w:p>
    <w:p w14:paraId="30E02944" w14:textId="60B6B0C7" w:rsidR="0034111C" w:rsidRPr="00B429F2" w:rsidRDefault="0034111C" w:rsidP="006961DE">
      <w:pPr>
        <w:tabs>
          <w:tab w:val="left" w:pos="1985"/>
        </w:tabs>
        <w:spacing w:after="120"/>
        <w:ind w:left="1985" w:hanging="1985"/>
        <w:rPr>
          <w:rFonts w:ascii="Arial" w:hAnsi="Arial" w:cs="Arial"/>
          <w:b/>
          <w:bCs/>
          <w:sz w:val="24"/>
          <w:szCs w:val="24"/>
          <w:lang w:val="en-US"/>
        </w:rPr>
      </w:pPr>
      <w:r w:rsidRPr="00B429F2">
        <w:rPr>
          <w:rFonts w:ascii="Arial" w:hAnsi="Arial" w:cs="Arial"/>
          <w:b/>
          <w:bCs/>
          <w:sz w:val="24"/>
          <w:szCs w:val="24"/>
          <w:lang w:val="en-US"/>
        </w:rPr>
        <w:t xml:space="preserve">Document </w:t>
      </w:r>
      <w:r w:rsidR="3E61DC49" w:rsidRPr="00B429F2">
        <w:rPr>
          <w:rFonts w:ascii="Arial" w:hAnsi="Arial" w:cs="Arial"/>
          <w:b/>
          <w:bCs/>
          <w:sz w:val="24"/>
          <w:szCs w:val="24"/>
          <w:lang w:val="en-US"/>
        </w:rPr>
        <w:t>for:</w:t>
      </w:r>
      <w:r w:rsidRPr="006961DE">
        <w:rPr>
          <w:rFonts w:ascii="Arial" w:hAnsi="Arial" w:cs="Arial"/>
          <w:b/>
          <w:bCs/>
          <w:sz w:val="24"/>
          <w:szCs w:val="24"/>
          <w:lang w:val="en-US"/>
        </w:rPr>
        <w:tab/>
      </w:r>
      <w:r w:rsidR="00220615" w:rsidRPr="006961DE">
        <w:rPr>
          <w:rFonts w:ascii="Arial" w:hAnsi="Arial" w:cs="Arial"/>
          <w:b/>
          <w:bCs/>
          <w:sz w:val="24"/>
          <w:szCs w:val="24"/>
          <w:lang w:val="en-US"/>
        </w:rPr>
        <w:tab/>
      </w:r>
      <w:r w:rsidRPr="00B429F2">
        <w:rPr>
          <w:rFonts w:ascii="Arial" w:hAnsi="Arial" w:cs="Arial"/>
          <w:b/>
          <w:bCs/>
          <w:sz w:val="24"/>
          <w:szCs w:val="24"/>
          <w:lang w:val="en-US"/>
        </w:rPr>
        <w:t>Discussion and Decision</w:t>
      </w:r>
    </w:p>
    <w:p w14:paraId="7CF7938E" w14:textId="7E19F756" w:rsidR="00ED1327" w:rsidRPr="00B429F2" w:rsidRDefault="00EE7FA7" w:rsidP="00ED1327">
      <w:pPr>
        <w:pStyle w:val="Heading1"/>
        <w:rPr>
          <w:lang w:val="en-US"/>
        </w:rPr>
      </w:pPr>
      <w:r w:rsidRPr="00B429F2">
        <w:rPr>
          <w:lang w:val="en-US"/>
        </w:rPr>
        <w:t>Introduction</w:t>
      </w:r>
    </w:p>
    <w:p w14:paraId="23346A46" w14:textId="77777777" w:rsidR="00970F77" w:rsidRPr="00B429F2" w:rsidRDefault="00970F77" w:rsidP="00970F77">
      <w:pPr>
        <w:spacing w:before="100" w:beforeAutospacing="1"/>
        <w:jc w:val="both"/>
        <w:rPr>
          <w:rFonts w:eastAsia="Times New Roman"/>
          <w:lang w:val="en-US"/>
        </w:rPr>
      </w:pPr>
      <w:bookmarkStart w:id="0" w:name="_Hlk525601705"/>
      <w:bookmarkStart w:id="1" w:name="_Hlk525602213"/>
      <w:bookmarkStart w:id="2" w:name="_Hlk510705081"/>
      <w:r w:rsidRPr="00B429F2">
        <w:rPr>
          <w:rFonts w:eastAsia="Times New Roman"/>
          <w:lang w:val="en-US"/>
        </w:rPr>
        <w:t>The URLLC physical layer enhancements work item was approved in RAN#83 [1], following the study item with the results captured in TR38.824 [2].</w:t>
      </w:r>
      <w:bookmarkEnd w:id="0"/>
      <w:r w:rsidRPr="00B429F2">
        <w:rPr>
          <w:rFonts w:eastAsia="Times New Roman"/>
          <w:lang w:val="en-US"/>
        </w:rPr>
        <w:t xml:space="preserve"> </w:t>
      </w:r>
      <w:bookmarkEnd w:id="1"/>
      <w:r w:rsidRPr="00B429F2">
        <w:rPr>
          <w:rFonts w:eastAsia="Times New Roman"/>
          <w:lang w:val="en-US"/>
        </w:rPr>
        <w:t>The following UCI enhancements was included as one of the objectives for the WI:</w:t>
      </w:r>
    </w:p>
    <w:p w14:paraId="2CDDB48E" w14:textId="77777777" w:rsidR="00970F77" w:rsidRPr="00B429F2" w:rsidRDefault="00970F77" w:rsidP="00993675">
      <w:pPr>
        <w:numPr>
          <w:ilvl w:val="0"/>
          <w:numId w:val="12"/>
        </w:numPr>
        <w:tabs>
          <w:tab w:val="num" w:pos="709"/>
        </w:tabs>
        <w:jc w:val="both"/>
        <w:rPr>
          <w:bCs/>
          <w:i/>
          <w:lang w:val="en-US"/>
        </w:rPr>
      </w:pPr>
      <w:r w:rsidRPr="00B429F2">
        <w:rPr>
          <w:bCs/>
          <w:i/>
          <w:lang w:val="en-US"/>
        </w:rPr>
        <w:t>Specification of UCI enhancements [RAN1]</w:t>
      </w:r>
      <w:bookmarkStart w:id="3" w:name="_GoBack"/>
      <w:bookmarkEnd w:id="3"/>
    </w:p>
    <w:p w14:paraId="50647D1B" w14:textId="77777777" w:rsidR="00970F77" w:rsidRPr="00B429F2" w:rsidRDefault="00970F77" w:rsidP="00993675">
      <w:pPr>
        <w:numPr>
          <w:ilvl w:val="1"/>
          <w:numId w:val="12"/>
        </w:numPr>
        <w:jc w:val="both"/>
        <w:rPr>
          <w:bCs/>
          <w:i/>
          <w:lang w:val="en-US"/>
        </w:rPr>
      </w:pPr>
      <w:r w:rsidRPr="00B429F2">
        <w:rPr>
          <w:i/>
          <w:lang w:val="en-US" w:eastAsia="zh-CN"/>
        </w:rPr>
        <w:t>More than one PUCCH for HARQ-ACK transmission within a slot</w:t>
      </w:r>
    </w:p>
    <w:p w14:paraId="3A2066A0" w14:textId="77777777" w:rsidR="00970F77" w:rsidRPr="00FC2E05" w:rsidRDefault="00970F77" w:rsidP="00993675">
      <w:pPr>
        <w:numPr>
          <w:ilvl w:val="1"/>
          <w:numId w:val="12"/>
        </w:numPr>
        <w:jc w:val="both"/>
        <w:rPr>
          <w:bCs/>
          <w:i/>
          <w:lang w:val="en-US"/>
        </w:rPr>
      </w:pPr>
      <w:r w:rsidRPr="00B429F2">
        <w:rPr>
          <w:i/>
          <w:lang w:val="en-US" w:eastAsia="zh-CN"/>
        </w:rPr>
        <w:t>At least two HARQ-ACK codebooks simultaneously constructed, intended for supporting different service types for a UE</w:t>
      </w:r>
    </w:p>
    <w:p w14:paraId="080DDE99" w14:textId="77777777" w:rsidR="00970F77" w:rsidRDefault="00970F77" w:rsidP="00970F77">
      <w:pPr>
        <w:ind w:left="1440"/>
        <w:jc w:val="both"/>
        <w:rPr>
          <w:bCs/>
          <w:i/>
          <w:lang w:val="en-US"/>
        </w:rPr>
      </w:pPr>
    </w:p>
    <w:p w14:paraId="1721383A" w14:textId="77777777" w:rsidR="00970F77" w:rsidRPr="00FC2E05" w:rsidRDefault="00970F77" w:rsidP="00970F77">
      <w:pPr>
        <w:jc w:val="both"/>
        <w:rPr>
          <w:bCs/>
          <w:lang w:val="en-US"/>
        </w:rPr>
      </w:pPr>
      <w:r>
        <w:rPr>
          <w:bCs/>
          <w:lang w:val="en-US"/>
        </w:rPr>
        <w:t xml:space="preserve">From the Rel-16 study phase, clearly RAN1 needs to work on the </w:t>
      </w:r>
      <w:proofErr w:type="spellStart"/>
      <w:r>
        <w:rPr>
          <w:bCs/>
          <w:lang w:val="en-US"/>
        </w:rPr>
        <w:t>eURLLC</w:t>
      </w:r>
      <w:proofErr w:type="spellEnd"/>
      <w:r>
        <w:rPr>
          <w:bCs/>
          <w:lang w:val="en-US"/>
        </w:rPr>
        <w:t xml:space="preserve"> WI and the </w:t>
      </w:r>
      <w:proofErr w:type="spellStart"/>
      <w:r>
        <w:rPr>
          <w:bCs/>
          <w:lang w:val="en-US"/>
        </w:rPr>
        <w:t>IIoT</w:t>
      </w:r>
      <w:proofErr w:type="spellEnd"/>
      <w:r>
        <w:rPr>
          <w:bCs/>
          <w:lang w:val="en-US"/>
        </w:rPr>
        <w:t xml:space="preserve"> WI [3] jointly on the objectives that are highly related to each other. To be more specific, the following intra-UE prioritization/multiplexing is within the scope of the </w:t>
      </w:r>
      <w:proofErr w:type="spellStart"/>
      <w:r>
        <w:rPr>
          <w:bCs/>
          <w:lang w:val="en-US"/>
        </w:rPr>
        <w:t>IIoT</w:t>
      </w:r>
      <w:proofErr w:type="spellEnd"/>
      <w:r>
        <w:rPr>
          <w:bCs/>
          <w:lang w:val="en-US"/>
        </w:rPr>
        <w:t xml:space="preserve"> WI which is related to (and partially overlapped with) UCI enhancement:</w:t>
      </w:r>
    </w:p>
    <w:p w14:paraId="7076B5BA" w14:textId="77777777" w:rsidR="00970F77" w:rsidRPr="00FC2E05" w:rsidRDefault="00970F77" w:rsidP="00993675">
      <w:pPr>
        <w:numPr>
          <w:ilvl w:val="0"/>
          <w:numId w:val="14"/>
        </w:numPr>
        <w:jc w:val="both"/>
        <w:rPr>
          <w:i/>
          <w:lang w:val="en-US" w:eastAsia="zh-CN"/>
        </w:rPr>
      </w:pPr>
      <w:r w:rsidRPr="00FC2E05">
        <w:rPr>
          <w:i/>
          <w:lang w:val="en-US" w:eastAsia="zh-CN"/>
        </w:rPr>
        <w:t>Address UL data/control and control/control resource collision by:</w:t>
      </w:r>
    </w:p>
    <w:p w14:paraId="1526844E" w14:textId="77777777" w:rsidR="00970F77" w:rsidRPr="00FC2E05" w:rsidRDefault="00970F77" w:rsidP="00993675">
      <w:pPr>
        <w:numPr>
          <w:ilvl w:val="1"/>
          <w:numId w:val="14"/>
        </w:numPr>
        <w:jc w:val="both"/>
        <w:rPr>
          <w:i/>
          <w:lang w:val="en-US" w:eastAsia="zh-CN"/>
        </w:rPr>
      </w:pPr>
      <w:r w:rsidRPr="00FC2E05">
        <w:rPr>
          <w:i/>
          <w:lang w:val="en-US" w:eastAsia="zh-CN"/>
        </w:rPr>
        <w:t>specifying a method to address resource collision between SR associating to high-priority traffic and uplink data of lower-priority traffic for the cases where MAC determines the prioritization [RAN2].</w:t>
      </w:r>
    </w:p>
    <w:p w14:paraId="6B919703" w14:textId="237DD4B0" w:rsidR="00970F77" w:rsidRPr="00970F77" w:rsidRDefault="00970F77" w:rsidP="00993675">
      <w:pPr>
        <w:numPr>
          <w:ilvl w:val="1"/>
          <w:numId w:val="14"/>
        </w:numPr>
        <w:jc w:val="both"/>
        <w:rPr>
          <w:i/>
          <w:lang w:val="en-US" w:eastAsia="zh-CN"/>
        </w:rPr>
      </w:pPr>
      <w:r w:rsidRPr="00FC2E05">
        <w:rPr>
          <w:i/>
          <w:lang w:val="en-US" w:eastAsia="zh-CN"/>
        </w:rPr>
        <w:t xml:space="preserve">specifying prioritization and/or multiplexing </w:t>
      </w:r>
      <w:proofErr w:type="spellStart"/>
      <w:r w:rsidRPr="00FC2E05">
        <w:rPr>
          <w:i/>
          <w:lang w:val="en-US" w:eastAsia="zh-CN"/>
        </w:rPr>
        <w:t>behaviour</w:t>
      </w:r>
      <w:proofErr w:type="spellEnd"/>
      <w:r w:rsidRPr="00FC2E05">
        <w:rPr>
          <w:i/>
          <w:lang w:val="en-US" w:eastAsia="zh-CN"/>
        </w:rPr>
        <w:t xml:space="preserve"> among HARQ-ACK/SR/CSI and PUSCH for traffic with different priorities, including the cases with UCI on PUCCH and UCI on PUSCH [RAN1, RAN2].</w:t>
      </w:r>
      <w:r>
        <w:rPr>
          <w:i/>
          <w:lang w:val="en-US" w:eastAsia="zh-CN"/>
        </w:rPr>
        <w:br/>
      </w:r>
    </w:p>
    <w:p w14:paraId="15DCA1BA" w14:textId="3C49AAF0" w:rsidR="00D36A0E" w:rsidRPr="00B429F2" w:rsidRDefault="00970F77" w:rsidP="007358BA">
      <w:pPr>
        <w:spacing w:after="100" w:afterAutospacing="1"/>
        <w:jc w:val="both"/>
        <w:rPr>
          <w:rFonts w:eastAsia="Times New Roman"/>
          <w:lang w:val="en-US"/>
        </w:rPr>
      </w:pPr>
      <w:r w:rsidRPr="00970F77">
        <w:rPr>
          <w:rFonts w:eastAsia="Times New Roman"/>
          <w:lang w:val="en-US"/>
        </w:rPr>
        <w:t>In this contribution, we discuss these UCI enhancements related aspects. Section 2 discusses</w:t>
      </w:r>
      <w:r w:rsidR="00B95168">
        <w:rPr>
          <w:rFonts w:eastAsia="Times New Roman"/>
          <w:lang w:val="en-US"/>
        </w:rPr>
        <w:t xml:space="preserve"> remaining</w:t>
      </w:r>
      <w:r w:rsidRPr="00970F77">
        <w:rPr>
          <w:rFonts w:eastAsia="Times New Roman"/>
          <w:lang w:val="en-US"/>
        </w:rPr>
        <w:t xml:space="preserve"> details of how to support more than one PUCCH for HARQ-ACK transmission in a slot, and the construction of multiple HARQ-ACK codebooks for different service types. Section 3 covers the open issues rising from intra-UE prioritization/multiplexing when there is collision between UL data/control and control/control.</w:t>
      </w:r>
    </w:p>
    <w:p w14:paraId="71230483" w14:textId="2E3232FB" w:rsidR="00305297" w:rsidRPr="00B429F2" w:rsidRDefault="004A65A2" w:rsidP="00A23DCA">
      <w:pPr>
        <w:pStyle w:val="Heading1"/>
        <w:rPr>
          <w:lang w:val="en-US"/>
        </w:rPr>
      </w:pPr>
      <w:r w:rsidRPr="00B429F2">
        <w:rPr>
          <w:lang w:val="en-US"/>
        </w:rPr>
        <w:t>Enhanced HARQ-ACK Feedback</w:t>
      </w:r>
    </w:p>
    <w:bookmarkEnd w:id="2"/>
    <w:p w14:paraId="365677F5" w14:textId="7A3FD71D" w:rsidR="00ED4661" w:rsidRDefault="009401D4" w:rsidP="009D57CC">
      <w:pPr>
        <w:rPr>
          <w:lang w:val="en-US"/>
        </w:rPr>
      </w:pPr>
      <w:r>
        <w:rPr>
          <w:lang w:val="en-US"/>
        </w:rPr>
        <w:t xml:space="preserve">In </w:t>
      </w:r>
      <w:r w:rsidR="004369B9">
        <w:rPr>
          <w:lang w:val="en-US"/>
        </w:rPr>
        <w:t>S</w:t>
      </w:r>
      <w:r>
        <w:rPr>
          <w:lang w:val="en-US"/>
        </w:rPr>
        <w:t>ections</w:t>
      </w:r>
      <w:r w:rsidR="004369B9">
        <w:rPr>
          <w:lang w:val="en-US"/>
        </w:rPr>
        <w:t xml:space="preserve"> 2.1</w:t>
      </w:r>
      <w:r>
        <w:rPr>
          <w:lang w:val="en-US"/>
        </w:rPr>
        <w:t>, we discuss the</w:t>
      </w:r>
      <w:r w:rsidR="009321E0">
        <w:rPr>
          <w:lang w:val="en-US"/>
        </w:rPr>
        <w:t xml:space="preserve"> remaining</w:t>
      </w:r>
      <w:r w:rsidR="00BE5A64">
        <w:rPr>
          <w:lang w:val="en-US"/>
        </w:rPr>
        <w:t xml:space="preserve"> </w:t>
      </w:r>
      <w:r w:rsidR="00820CD3">
        <w:rPr>
          <w:lang w:val="en-US"/>
        </w:rPr>
        <w:t>details of sub-slot-based HARQ-ACK feedback procedure for supporting multiple PUCCHs for HARQ-ACK within a slot</w:t>
      </w:r>
      <w:r w:rsidR="00E73787">
        <w:rPr>
          <w:lang w:val="en-US"/>
        </w:rPr>
        <w:t xml:space="preserve"> with one HARQ-ACK codebook priority</w:t>
      </w:r>
      <w:r w:rsidR="00820CD3">
        <w:rPr>
          <w:lang w:val="en-US"/>
        </w:rPr>
        <w:t>.</w:t>
      </w:r>
      <w:r w:rsidR="009D57CC">
        <w:rPr>
          <w:lang w:val="en-US"/>
        </w:rPr>
        <w:t xml:space="preserve"> </w:t>
      </w:r>
      <w:r w:rsidR="00B477AC">
        <w:rPr>
          <w:lang w:val="en-US"/>
        </w:rPr>
        <w:t xml:space="preserve">In Section 2.2, we discuss the handling of </w:t>
      </w:r>
      <w:r w:rsidR="00017F4B">
        <w:rPr>
          <w:lang w:val="en-US"/>
        </w:rPr>
        <w:t>multiple HARQ-ACK codebooks</w:t>
      </w:r>
      <w:r w:rsidR="00BF221A">
        <w:rPr>
          <w:lang w:val="en-US"/>
        </w:rPr>
        <w:t xml:space="preserve"> constructions</w:t>
      </w:r>
      <w:r w:rsidR="00017F4B">
        <w:rPr>
          <w:lang w:val="en-US"/>
        </w:rPr>
        <w:t xml:space="preserve"> for </w:t>
      </w:r>
      <w:r w:rsidR="00B477AC">
        <w:rPr>
          <w:lang w:val="en-US"/>
        </w:rPr>
        <w:t>a UE with mixed traffic.</w:t>
      </w:r>
    </w:p>
    <w:p w14:paraId="5F789000" w14:textId="071449E9" w:rsidR="00C72A91" w:rsidRPr="00B429F2" w:rsidRDefault="00C72A91" w:rsidP="00C72A91">
      <w:pPr>
        <w:pStyle w:val="Heading2"/>
        <w:rPr>
          <w:lang w:val="en-US"/>
        </w:rPr>
      </w:pPr>
      <w:r w:rsidRPr="00B429F2">
        <w:rPr>
          <w:lang w:val="en-US"/>
        </w:rPr>
        <w:t xml:space="preserve">Support of </w:t>
      </w:r>
      <w:r w:rsidR="004F373F" w:rsidRPr="004F373F">
        <w:rPr>
          <w:lang w:val="en-US"/>
        </w:rPr>
        <w:t>multiple PUCCHs for HARQ-ACK within a slot</w:t>
      </w:r>
    </w:p>
    <w:p w14:paraId="35E5044C" w14:textId="2594C0DB" w:rsidR="00CF34A3" w:rsidRPr="00B429F2" w:rsidRDefault="00CF34A3" w:rsidP="00A040AA">
      <w:pPr>
        <w:spacing w:before="100" w:beforeAutospacing="1" w:after="100" w:afterAutospacing="1"/>
        <w:jc w:val="both"/>
        <w:rPr>
          <w:rFonts w:eastAsia="Times New Roman"/>
          <w:lang w:val="en-US"/>
        </w:rPr>
      </w:pPr>
      <w:r>
        <w:rPr>
          <w:rFonts w:eastAsia="Times New Roman"/>
          <w:lang w:val="en-US"/>
        </w:rPr>
        <w:t>T</w:t>
      </w:r>
      <w:r w:rsidRPr="00B429F2">
        <w:rPr>
          <w:rFonts w:eastAsia="Times New Roman"/>
          <w:lang w:val="en-US"/>
        </w:rPr>
        <w:t xml:space="preserve">he following has been agreed for </w:t>
      </w:r>
      <w:r>
        <w:rPr>
          <w:rFonts w:eastAsia="Times New Roman"/>
          <w:lang w:val="en-US"/>
        </w:rPr>
        <w:t xml:space="preserve">the support of </w:t>
      </w:r>
      <w:r w:rsidRPr="004F373F">
        <w:rPr>
          <w:lang w:val="en-US"/>
        </w:rPr>
        <w:t>multiple PUCCHs for HARQ-ACK within a slot</w:t>
      </w:r>
      <w:r>
        <w:rPr>
          <w:rFonts w:eastAsia="Times New Roman"/>
          <w:lang w:val="en-US"/>
        </w:rPr>
        <w:t>:</w:t>
      </w:r>
    </w:p>
    <w:p w14:paraId="2DE29ABF" w14:textId="28C7EBA9" w:rsidR="00CF34A3" w:rsidRDefault="00CF34A3" w:rsidP="00CF34A3">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sidR="00777E06">
        <w:rPr>
          <w:rFonts w:ascii="Times" w:eastAsia="Batang" w:hAnsi="Times"/>
          <w:i/>
          <w:sz w:val="18"/>
        </w:rPr>
        <w:t>7</w:t>
      </w:r>
      <w:r w:rsidRPr="00E54192">
        <w:rPr>
          <w:rFonts w:ascii="Times" w:eastAsia="Batang" w:hAnsi="Times"/>
          <w:i/>
          <w:sz w:val="18"/>
        </w:rPr>
        <w:t>)</w:t>
      </w:r>
    </w:p>
    <w:p w14:paraId="301B64A6" w14:textId="77777777" w:rsidR="00777E06" w:rsidRPr="00777E06" w:rsidRDefault="00777E06" w:rsidP="00777E06">
      <w:pPr>
        <w:ind w:left="568"/>
        <w:rPr>
          <w:rFonts w:ascii="Times" w:eastAsia="Batang" w:hAnsi="Times"/>
          <w:i/>
          <w:sz w:val="18"/>
        </w:rPr>
      </w:pPr>
      <w:r w:rsidRPr="00777E06">
        <w:rPr>
          <w:rFonts w:ascii="Times" w:eastAsia="Batang" w:hAnsi="Times"/>
          <w:i/>
          <w:sz w:val="18"/>
        </w:rPr>
        <w:t xml:space="preserve">For sub-slot-based HARQ-ACK feedback procedure, K1 is the number of sub-slots from the sub-slot containing the end of PDSCH to the sub-slot containing the start of PUCCH. </w:t>
      </w:r>
    </w:p>
    <w:p w14:paraId="25F1005C" w14:textId="54F194B8" w:rsidR="00777E06" w:rsidRPr="005C3B67" w:rsidRDefault="00777E06" w:rsidP="00993675">
      <w:pPr>
        <w:pStyle w:val="ListParagraph"/>
        <w:numPr>
          <w:ilvl w:val="0"/>
          <w:numId w:val="16"/>
        </w:numPr>
        <w:rPr>
          <w:rFonts w:ascii="Times" w:eastAsia="Batang" w:hAnsi="Times"/>
          <w:i/>
          <w:sz w:val="18"/>
          <w:lang w:val="en-US"/>
        </w:rPr>
      </w:pPr>
      <w:r w:rsidRPr="005C3B67">
        <w:rPr>
          <w:rFonts w:ascii="Times" w:eastAsia="Batang" w:hAnsi="Times"/>
          <w:i/>
          <w:sz w:val="18"/>
          <w:lang w:val="en-US"/>
        </w:rPr>
        <w:t>Use UL numerology to define the sub-slot grid for PDSCH-to-sub-slot association.</w:t>
      </w:r>
    </w:p>
    <w:p w14:paraId="29A78AE9" w14:textId="0765516E" w:rsidR="00777E06" w:rsidRPr="005C3B67" w:rsidRDefault="00777E06" w:rsidP="00993675">
      <w:pPr>
        <w:pStyle w:val="ListParagraph"/>
        <w:numPr>
          <w:ilvl w:val="0"/>
          <w:numId w:val="16"/>
        </w:numPr>
        <w:rPr>
          <w:rFonts w:ascii="Times" w:eastAsia="Batang" w:hAnsi="Times"/>
          <w:i/>
          <w:sz w:val="18"/>
          <w:lang w:val="en-US"/>
        </w:rPr>
      </w:pPr>
      <w:r w:rsidRPr="005C3B67">
        <w:rPr>
          <w:rFonts w:ascii="Times" w:eastAsia="Batang" w:hAnsi="Times"/>
          <w:i/>
          <w:sz w:val="18"/>
          <w:lang w:val="en-US"/>
        </w:rPr>
        <w:t xml:space="preserve">FFS: The configurable value range of K1 needs to be extended, and impact to related DCI field </w:t>
      </w:r>
      <w:proofErr w:type="spellStart"/>
      <w:r w:rsidRPr="005C3B67">
        <w:rPr>
          <w:rFonts w:ascii="Times" w:eastAsia="Batang" w:hAnsi="Times"/>
          <w:i/>
          <w:sz w:val="18"/>
          <w:lang w:val="en-US"/>
        </w:rPr>
        <w:t>bitwidth</w:t>
      </w:r>
      <w:proofErr w:type="spellEnd"/>
      <w:r w:rsidRPr="005C3B67">
        <w:rPr>
          <w:rFonts w:ascii="Times" w:eastAsia="Batang" w:hAnsi="Times"/>
          <w:i/>
          <w:sz w:val="18"/>
          <w:lang w:val="en-US"/>
        </w:rPr>
        <w:t>.</w:t>
      </w:r>
    </w:p>
    <w:p w14:paraId="1B88DD0C" w14:textId="1FB89628" w:rsidR="00777E06" w:rsidRPr="005C3B67" w:rsidRDefault="00777E06" w:rsidP="00993675">
      <w:pPr>
        <w:pStyle w:val="ListParagraph"/>
        <w:numPr>
          <w:ilvl w:val="0"/>
          <w:numId w:val="16"/>
        </w:numPr>
        <w:rPr>
          <w:rFonts w:ascii="Times" w:eastAsia="Batang" w:hAnsi="Times"/>
          <w:i/>
          <w:sz w:val="18"/>
          <w:lang w:val="en-US"/>
        </w:rPr>
      </w:pPr>
      <w:r w:rsidRPr="005C3B67">
        <w:rPr>
          <w:rFonts w:ascii="Times" w:eastAsia="Batang" w:hAnsi="Times"/>
          <w:i/>
          <w:sz w:val="18"/>
          <w:lang w:val="en-US"/>
        </w:rPr>
        <w:t>Note: It has been agreed that K1 is defined following R15 approach but in unit of sub-slot.</w:t>
      </w:r>
    </w:p>
    <w:p w14:paraId="6C94C503" w14:textId="77777777" w:rsidR="00777E06" w:rsidRPr="00777E06" w:rsidRDefault="00777E06" w:rsidP="00777E06">
      <w:pPr>
        <w:ind w:left="568"/>
        <w:rPr>
          <w:rFonts w:ascii="Times" w:eastAsia="Batang" w:hAnsi="Times"/>
          <w:i/>
          <w:sz w:val="18"/>
        </w:rPr>
      </w:pPr>
    </w:p>
    <w:p w14:paraId="4F9BC067" w14:textId="77777777" w:rsidR="00777E06" w:rsidRDefault="00777E06" w:rsidP="00777E06">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129A5AD9" w14:textId="77777777" w:rsidR="0010021F" w:rsidRDefault="00777E06" w:rsidP="0010021F">
      <w:pPr>
        <w:ind w:left="568"/>
        <w:rPr>
          <w:rFonts w:ascii="Times" w:eastAsia="Batang" w:hAnsi="Times"/>
          <w:i/>
          <w:sz w:val="18"/>
        </w:rPr>
      </w:pPr>
      <w:r w:rsidRPr="00777E06">
        <w:rPr>
          <w:rFonts w:ascii="Times" w:eastAsia="Batang" w:hAnsi="Times"/>
          <w:i/>
          <w:sz w:val="18"/>
        </w:rPr>
        <w:t>For sub-slot-based HARQ-ACK feedback procedure, the starting symbol of a PUCCH resource is defined with respect to the first symbol of sub-slot</w:t>
      </w:r>
    </w:p>
    <w:p w14:paraId="0CBF1BBE" w14:textId="7498524D" w:rsidR="00777E06" w:rsidRPr="005C3B67" w:rsidRDefault="00777E06" w:rsidP="00993675">
      <w:pPr>
        <w:pStyle w:val="ListParagraph"/>
        <w:numPr>
          <w:ilvl w:val="0"/>
          <w:numId w:val="17"/>
        </w:numPr>
        <w:rPr>
          <w:rFonts w:ascii="Times" w:eastAsia="Batang" w:hAnsi="Times"/>
          <w:i/>
          <w:sz w:val="18"/>
          <w:lang w:val="en-US"/>
        </w:rPr>
      </w:pPr>
      <w:r w:rsidRPr="005C3B67">
        <w:rPr>
          <w:rFonts w:ascii="Times" w:eastAsia="Batang" w:hAnsi="Times"/>
          <w:i/>
          <w:sz w:val="18"/>
          <w:lang w:val="en-US"/>
        </w:rPr>
        <w:t>For a given sub-slot configuration, a UE can be configured with PUCCH resource set(s)</w:t>
      </w:r>
    </w:p>
    <w:p w14:paraId="262065DE" w14:textId="6A9261CE" w:rsidR="00777E06" w:rsidRPr="005C3B67" w:rsidRDefault="00777E06" w:rsidP="00993675">
      <w:pPr>
        <w:pStyle w:val="ListParagraph"/>
        <w:numPr>
          <w:ilvl w:val="1"/>
          <w:numId w:val="15"/>
        </w:numPr>
        <w:rPr>
          <w:rFonts w:ascii="Times" w:eastAsia="Batang" w:hAnsi="Times"/>
          <w:i/>
          <w:sz w:val="18"/>
          <w:lang w:val="en-US"/>
        </w:rPr>
      </w:pPr>
      <w:r w:rsidRPr="005C3B67">
        <w:rPr>
          <w:rFonts w:ascii="Times" w:eastAsia="Batang" w:hAnsi="Times"/>
          <w:i/>
          <w:sz w:val="18"/>
          <w:lang w:val="en-US"/>
        </w:rPr>
        <w:t>FFS same or different PUCCH resource sets can be configured for different sub-slots within a slot.</w:t>
      </w:r>
    </w:p>
    <w:p w14:paraId="67940DDF" w14:textId="77777777" w:rsidR="00CF34A3" w:rsidRDefault="00CF34A3" w:rsidP="003560C1">
      <w:pPr>
        <w:rPr>
          <w:lang w:val="en-US"/>
        </w:rPr>
      </w:pPr>
    </w:p>
    <w:p w14:paraId="40386E3B" w14:textId="3868EF97" w:rsidR="00563C6A" w:rsidRDefault="00564BD4" w:rsidP="003560C1">
      <w:pPr>
        <w:rPr>
          <w:lang w:val="en-US"/>
        </w:rPr>
      </w:pPr>
      <w:r>
        <w:rPr>
          <w:lang w:val="en-US"/>
        </w:rPr>
        <w:lastRenderedPageBreak/>
        <w:t>With the agreed</w:t>
      </w:r>
      <w:r w:rsidR="00474829" w:rsidRPr="00B429F2">
        <w:rPr>
          <w:lang w:val="en-US"/>
        </w:rPr>
        <w:t xml:space="preserve"> sub-slot-based </w:t>
      </w:r>
      <w:r w:rsidR="009B3599" w:rsidRPr="00B429F2">
        <w:rPr>
          <w:lang w:val="en-US"/>
        </w:rPr>
        <w:t xml:space="preserve">HARQ-ACK feedback </w:t>
      </w:r>
      <w:r w:rsidR="006071C4">
        <w:rPr>
          <w:lang w:val="en-US"/>
        </w:rPr>
        <w:t>procedure</w:t>
      </w:r>
      <w:r w:rsidR="00BF221A">
        <w:rPr>
          <w:lang w:val="en-US"/>
        </w:rPr>
        <w:t xml:space="preserve"> and K1 definition</w:t>
      </w:r>
      <w:r>
        <w:rPr>
          <w:lang w:val="en-US"/>
        </w:rPr>
        <w:t>,</w:t>
      </w:r>
      <w:r w:rsidR="00510D9A">
        <w:rPr>
          <w:lang w:val="en-US"/>
        </w:rPr>
        <w:t xml:space="preserve"> we discuss </w:t>
      </w:r>
      <w:r w:rsidR="00B95168">
        <w:rPr>
          <w:lang w:val="en-US"/>
        </w:rPr>
        <w:t>additional</w:t>
      </w:r>
      <w:r w:rsidR="00BF221A">
        <w:rPr>
          <w:lang w:val="en-US"/>
        </w:rPr>
        <w:t xml:space="preserve"> details</w:t>
      </w:r>
      <w:r w:rsidR="00B95168">
        <w:rPr>
          <w:lang w:val="en-US"/>
        </w:rPr>
        <w:t xml:space="preserve"> to be addressed</w:t>
      </w:r>
      <w:r w:rsidR="00BF221A">
        <w:rPr>
          <w:lang w:val="en-US"/>
        </w:rPr>
        <w:t>.</w:t>
      </w:r>
    </w:p>
    <w:p w14:paraId="44FD0174" w14:textId="4791022A" w:rsidR="005D3410" w:rsidRPr="005A4A8A" w:rsidRDefault="005D3410" w:rsidP="003470E4">
      <w:pPr>
        <w:pStyle w:val="Caption"/>
        <w:rPr>
          <w:u w:val="single"/>
          <w:lang w:val="en-US"/>
        </w:rPr>
      </w:pPr>
      <w:r w:rsidRPr="005A4A8A">
        <w:rPr>
          <w:u w:val="single"/>
          <w:lang w:val="en-US"/>
        </w:rPr>
        <w:t xml:space="preserve">Sub-slot </w:t>
      </w:r>
      <w:r w:rsidR="00161F60" w:rsidRPr="005A4A8A">
        <w:rPr>
          <w:u w:val="single"/>
          <w:lang w:val="en-US"/>
        </w:rPr>
        <w:t>configurations</w:t>
      </w:r>
    </w:p>
    <w:p w14:paraId="59B4CDEE" w14:textId="05EB3AED" w:rsidR="005713D1" w:rsidRDefault="00A43B76" w:rsidP="005713D1">
      <w:pPr>
        <w:rPr>
          <w:lang w:val="en-US"/>
        </w:rPr>
      </w:pPr>
      <w:r>
        <w:rPr>
          <w:lang w:val="en-US"/>
        </w:rPr>
        <w:t xml:space="preserve">The number of sub-slots per slot should be configurable and </w:t>
      </w:r>
      <w:r w:rsidR="005336D8">
        <w:rPr>
          <w:lang w:val="en-US"/>
        </w:rPr>
        <w:t xml:space="preserve">multiple options of sub-slots per slot should be allowed. </w:t>
      </w:r>
      <w:r w:rsidR="005713D1" w:rsidRPr="005713D1">
        <w:rPr>
          <w:lang w:val="en-US"/>
        </w:rPr>
        <w:t>One fixed value for the number of sub-slots per slot would be too restrictive.</w:t>
      </w:r>
      <w:r w:rsidR="00140AB7">
        <w:rPr>
          <w:lang w:val="en-US"/>
        </w:rPr>
        <w:t xml:space="preserve"> </w:t>
      </w:r>
      <w:r w:rsidR="00140AB7" w:rsidRPr="005713D1">
        <w:rPr>
          <w:lang w:val="en-US"/>
        </w:rPr>
        <w:t>Configurable number of sub-slots</w:t>
      </w:r>
      <w:r w:rsidR="00140AB7">
        <w:rPr>
          <w:lang w:val="en-US"/>
        </w:rPr>
        <w:t xml:space="preserve"> (e.g. 2,</w:t>
      </w:r>
      <w:r w:rsidR="004554FC">
        <w:rPr>
          <w:lang w:val="en-US"/>
        </w:rPr>
        <w:t xml:space="preserve"> </w:t>
      </w:r>
      <w:r w:rsidR="00140AB7">
        <w:rPr>
          <w:lang w:val="en-US"/>
        </w:rPr>
        <w:t>4 and 7)</w:t>
      </w:r>
      <w:r w:rsidR="00140AB7" w:rsidRPr="005713D1">
        <w:rPr>
          <w:lang w:val="en-US"/>
        </w:rPr>
        <w:t xml:space="preserve"> and the corresponding sub-slot definition would provide all the flexibility.</w:t>
      </w:r>
      <w:r w:rsidR="005713D1" w:rsidRPr="005713D1">
        <w:rPr>
          <w:lang w:val="en-US"/>
        </w:rPr>
        <w:t xml:space="preserve"> More than 7 sub-slots per slots does not seem necessary.</w:t>
      </w:r>
      <w:r w:rsidR="00140AB7">
        <w:rPr>
          <w:lang w:val="en-US"/>
        </w:rPr>
        <w:t xml:space="preserve"> </w:t>
      </w:r>
    </w:p>
    <w:p w14:paraId="09A38058" w14:textId="77777777" w:rsidR="007358BA" w:rsidRDefault="007358BA" w:rsidP="005713D1">
      <w:pPr>
        <w:rPr>
          <w:lang w:val="en-US"/>
        </w:rPr>
      </w:pPr>
    </w:p>
    <w:p w14:paraId="719A4E7A" w14:textId="09D474B6" w:rsidR="00E441C3" w:rsidRDefault="00E441C3" w:rsidP="005713D1">
      <w:pPr>
        <w:rPr>
          <w:b/>
          <w:lang w:val="en-US"/>
        </w:rPr>
      </w:pPr>
      <w:r w:rsidRPr="00CC1947">
        <w:rPr>
          <w:b/>
          <w:lang w:val="en-US"/>
        </w:rPr>
        <w:t>Proposal 2-</w:t>
      </w:r>
      <w:r w:rsidR="00CC1947" w:rsidRPr="00CC1947">
        <w:rPr>
          <w:b/>
          <w:lang w:val="en-US"/>
        </w:rPr>
        <w:t>1</w:t>
      </w:r>
      <w:r w:rsidRPr="00CC1947">
        <w:rPr>
          <w:b/>
          <w:lang w:val="en-US"/>
        </w:rPr>
        <w:t>:</w:t>
      </w:r>
      <w:r w:rsidRPr="00CC1947">
        <w:rPr>
          <w:lang w:val="en-US"/>
        </w:rPr>
        <w:t xml:space="preserve"> </w:t>
      </w:r>
      <w:r w:rsidRPr="00CC1947">
        <w:rPr>
          <w:b/>
          <w:lang w:val="en-US"/>
        </w:rPr>
        <w:t>The number of sub-slots should be configurable, e.g. 2, 4, 7 with a maximum of 7 sub-slots per slot.</w:t>
      </w:r>
    </w:p>
    <w:p w14:paraId="3D7A28F9" w14:textId="77777777" w:rsidR="007358BA" w:rsidRDefault="007358BA" w:rsidP="005713D1">
      <w:pPr>
        <w:rPr>
          <w:b/>
          <w:lang w:val="en-US"/>
        </w:rPr>
      </w:pPr>
    </w:p>
    <w:p w14:paraId="0377D7FD" w14:textId="1CEBBDB0" w:rsidR="003E21C9" w:rsidRDefault="00594A53" w:rsidP="005713D1">
      <w:r>
        <w:rPr>
          <w:lang w:val="en-US"/>
        </w:rPr>
        <w:t>A</w:t>
      </w:r>
      <w:r w:rsidR="005A000D">
        <w:rPr>
          <w:lang w:val="en-US"/>
        </w:rPr>
        <w:t xml:space="preserve">n equal </w:t>
      </w:r>
      <w:r>
        <w:rPr>
          <w:lang w:val="en-US"/>
        </w:rPr>
        <w:t xml:space="preserve">width of the sub-slots can be assumed even for 1, 2 and 7 sub-slots per slot, </w:t>
      </w:r>
      <w:r w:rsidR="005A000D">
        <w:rPr>
          <w:lang w:val="en-US"/>
        </w:rPr>
        <w:t xml:space="preserve">which </w:t>
      </w:r>
      <w:r>
        <w:rPr>
          <w:lang w:val="en-US"/>
        </w:rPr>
        <w:t xml:space="preserve">it is not possible with 4 sub-slots/slot. We propose that the sub-slot configuration is given, </w:t>
      </w:r>
      <w:r w:rsidR="005A000D">
        <w:rPr>
          <w:lang w:val="en-US"/>
        </w:rPr>
        <w:t xml:space="preserve">in </w:t>
      </w:r>
      <w:r>
        <w:rPr>
          <w:lang w:val="en-US"/>
        </w:rPr>
        <w:t xml:space="preserve">addition </w:t>
      </w:r>
      <w:r w:rsidR="005A000D">
        <w:rPr>
          <w:lang w:val="en-US"/>
        </w:rPr>
        <w:t>to</w:t>
      </w:r>
      <w:r>
        <w:rPr>
          <w:lang w:val="en-US"/>
        </w:rPr>
        <w:t xml:space="preserve"> the number of sub-slots </w:t>
      </w:r>
      <w:r w:rsidR="007E0B11">
        <w:rPr>
          <w:lang w:val="en-US"/>
        </w:rPr>
        <w:t>per</w:t>
      </w:r>
      <w:r>
        <w:rPr>
          <w:lang w:val="en-US"/>
        </w:rPr>
        <w:t xml:space="preserve"> slot, also with a width of each sub-slot. </w:t>
      </w:r>
      <w:r w:rsidR="008E4B05">
        <w:t xml:space="preserve">Such flexibility </w:t>
      </w:r>
      <w:r w:rsidR="00EB4DED">
        <w:t xml:space="preserve">also </w:t>
      </w:r>
      <w:r w:rsidR="008E4B05">
        <w:t xml:space="preserve">allows uneven </w:t>
      </w:r>
      <w:r w:rsidR="00FF5E9A">
        <w:t>sub-slot</w:t>
      </w:r>
      <w:r w:rsidR="003E21C9">
        <w:t xml:space="preserve"> configurations, e.g. to provide a better match with a TDD sub-slot collision.</w:t>
      </w:r>
    </w:p>
    <w:p w14:paraId="6C84CCDD" w14:textId="77777777" w:rsidR="007358BA" w:rsidRDefault="007358BA" w:rsidP="005713D1"/>
    <w:p w14:paraId="42D51550" w14:textId="4D78D8A0" w:rsidR="008E4B05" w:rsidRDefault="00FF5E9A" w:rsidP="005713D1">
      <w:pPr>
        <w:rPr>
          <w:b/>
        </w:rPr>
      </w:pPr>
      <w:r w:rsidRPr="007E0B11">
        <w:rPr>
          <w:b/>
        </w:rPr>
        <w:t>Proposal 2-</w:t>
      </w:r>
      <w:r w:rsidR="007E0B11" w:rsidRPr="007E0B11">
        <w:rPr>
          <w:b/>
        </w:rPr>
        <w:t>2</w:t>
      </w:r>
      <w:r w:rsidRPr="007E0B11">
        <w:rPr>
          <w:b/>
        </w:rPr>
        <w:t xml:space="preserve">: </w:t>
      </w:r>
      <w:r w:rsidR="008E4B05" w:rsidRPr="007E0B11">
        <w:rPr>
          <w:b/>
        </w:rPr>
        <w:t xml:space="preserve">The width </w:t>
      </w:r>
      <w:r w:rsidR="00E21071" w:rsidRPr="007E0B11">
        <w:rPr>
          <w:b/>
        </w:rPr>
        <w:t xml:space="preserve">of </w:t>
      </w:r>
      <w:r w:rsidR="009F05B4" w:rsidRPr="007E0B11">
        <w:rPr>
          <w:b/>
        </w:rPr>
        <w:t xml:space="preserve">each </w:t>
      </w:r>
      <w:r w:rsidR="008E4B05" w:rsidRPr="007E0B11">
        <w:rPr>
          <w:b/>
        </w:rPr>
        <w:t xml:space="preserve">sub-slot </w:t>
      </w:r>
      <w:r w:rsidR="009F05B4" w:rsidRPr="007E0B11">
        <w:rPr>
          <w:b/>
        </w:rPr>
        <w:t>can be</w:t>
      </w:r>
      <w:r w:rsidR="008E4B05" w:rsidRPr="007E0B11">
        <w:rPr>
          <w:b/>
        </w:rPr>
        <w:t xml:space="preserve"> configurable</w:t>
      </w:r>
      <w:r w:rsidRPr="007E0B11">
        <w:rPr>
          <w:b/>
        </w:rPr>
        <w:t>.</w:t>
      </w:r>
    </w:p>
    <w:p w14:paraId="1DA96B61" w14:textId="0FC2E4ED" w:rsidR="00FF5E9A" w:rsidRPr="00FF5E9A" w:rsidRDefault="00FF5E9A" w:rsidP="005713D1">
      <w:pPr>
        <w:rPr>
          <w:b/>
        </w:rPr>
      </w:pPr>
    </w:p>
    <w:p w14:paraId="2B229CA6" w14:textId="4248EE05" w:rsidR="00E347B0" w:rsidRDefault="00E441C3" w:rsidP="00E347B0">
      <w:pPr>
        <w:keepNext/>
        <w:jc w:val="center"/>
      </w:pPr>
      <w:r>
        <w:rPr>
          <w:noProof/>
          <w:lang w:val="en-US"/>
        </w:rPr>
        <w:drawing>
          <wp:inline distT="0" distB="0" distL="0" distR="0" wp14:anchorId="6591F08F" wp14:editId="42A31B2A">
            <wp:extent cx="3473365" cy="14331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9E0FB1B.tmp"/>
                    <pic:cNvPicPr/>
                  </pic:nvPicPr>
                  <pic:blipFill rotWithShape="1">
                    <a:blip r:embed="rId13">
                      <a:extLst>
                        <a:ext uri="{28A0092B-C50C-407E-A947-70E740481C1C}">
                          <a14:useLocalDpi xmlns:a14="http://schemas.microsoft.com/office/drawing/2010/main" val="0"/>
                        </a:ext>
                      </a:extLst>
                    </a:blip>
                    <a:srcRect l="8430"/>
                    <a:stretch/>
                  </pic:blipFill>
                  <pic:spPr bwMode="auto">
                    <a:xfrm>
                      <a:off x="0" y="0"/>
                      <a:ext cx="3480081" cy="1435966"/>
                    </a:xfrm>
                    <a:prstGeom prst="rect">
                      <a:avLst/>
                    </a:prstGeom>
                    <a:ln>
                      <a:noFill/>
                    </a:ln>
                    <a:extLst>
                      <a:ext uri="{53640926-AAD7-44D8-BBD7-CCE9431645EC}">
                        <a14:shadowObscured xmlns:a14="http://schemas.microsoft.com/office/drawing/2010/main"/>
                      </a:ext>
                    </a:extLst>
                  </pic:spPr>
                </pic:pic>
              </a:graphicData>
            </a:graphic>
          </wp:inline>
        </w:drawing>
      </w:r>
    </w:p>
    <w:p w14:paraId="4063DB49" w14:textId="5F578C0B" w:rsidR="00E441C3" w:rsidRDefault="00A024E3" w:rsidP="00A024E3">
      <w:pPr>
        <w:pStyle w:val="Caption"/>
        <w:jc w:val="center"/>
      </w:pPr>
      <w:bookmarkStart w:id="4" w:name="_Ref13817064"/>
      <w:r>
        <w:t xml:space="preserve">Figure </w:t>
      </w:r>
      <w:bookmarkEnd w:id="4"/>
      <w:r w:rsidR="004462A8">
        <w:t>2-1</w:t>
      </w:r>
      <w:r>
        <w:t xml:space="preserve">. </w:t>
      </w:r>
      <w:r w:rsidR="008E4B05">
        <w:t xml:space="preserve">Example </w:t>
      </w:r>
      <w:r w:rsidR="009351A2">
        <w:t>s</w:t>
      </w:r>
      <w:r>
        <w:t>ub-slot configuration</w:t>
      </w:r>
      <w:r w:rsidR="009351A2">
        <w:t>s</w:t>
      </w:r>
    </w:p>
    <w:p w14:paraId="2B451433" w14:textId="50C108CF" w:rsidR="00E347B0" w:rsidRDefault="00E347B0" w:rsidP="00E347B0">
      <w:pPr>
        <w:rPr>
          <w:lang w:val="en-US"/>
        </w:rPr>
      </w:pPr>
      <w:r w:rsidRPr="005713D1">
        <w:rPr>
          <w:lang w:val="en-US"/>
        </w:rPr>
        <w:t xml:space="preserve">As the purpose of enabling multiple PUCCHs for HARQ-ACK per slot is to reduce the PDSCH HARQ-ACK latency, PUCCH carrying HARQ-ACK should be allowed in every sub-slot. </w:t>
      </w:r>
    </w:p>
    <w:p w14:paraId="2BD16E59" w14:textId="77777777" w:rsidR="007358BA" w:rsidRPr="005713D1" w:rsidRDefault="007358BA" w:rsidP="00E347B0">
      <w:pPr>
        <w:rPr>
          <w:lang w:val="en-US"/>
        </w:rPr>
      </w:pPr>
    </w:p>
    <w:p w14:paraId="1424A752" w14:textId="3B0A21A2" w:rsidR="00E347B0" w:rsidRDefault="00E347B0" w:rsidP="00E347B0">
      <w:pPr>
        <w:rPr>
          <w:b/>
          <w:lang w:val="en-US"/>
        </w:rPr>
      </w:pPr>
      <w:r w:rsidRPr="008464B8">
        <w:rPr>
          <w:b/>
          <w:lang w:val="en-US"/>
        </w:rPr>
        <w:t>Proposal 2-</w:t>
      </w:r>
      <w:r w:rsidR="008464B8" w:rsidRPr="008464B8">
        <w:rPr>
          <w:b/>
          <w:lang w:val="en-US"/>
        </w:rPr>
        <w:t>3</w:t>
      </w:r>
      <w:r w:rsidRPr="008464B8">
        <w:rPr>
          <w:b/>
          <w:lang w:val="en-US"/>
        </w:rPr>
        <w:t>:</w:t>
      </w:r>
      <w:r w:rsidRPr="008464B8">
        <w:rPr>
          <w:lang w:val="en-US"/>
        </w:rPr>
        <w:t xml:space="preserve"> </w:t>
      </w:r>
      <w:r w:rsidR="008E4B05" w:rsidRPr="008464B8">
        <w:rPr>
          <w:b/>
          <w:lang w:val="en-US"/>
        </w:rPr>
        <w:t xml:space="preserve">The UE should support transmission of 1 PUCCH </w:t>
      </w:r>
      <w:r w:rsidR="00AF6BC2" w:rsidRPr="008464B8">
        <w:rPr>
          <w:b/>
          <w:lang w:val="en-US"/>
        </w:rPr>
        <w:t xml:space="preserve">for HARQ-ACK </w:t>
      </w:r>
      <w:r w:rsidR="008E4B05" w:rsidRPr="008464B8">
        <w:rPr>
          <w:b/>
          <w:lang w:val="en-US"/>
        </w:rPr>
        <w:t>per sub-slot</w:t>
      </w:r>
      <w:r w:rsidR="00260A1C" w:rsidRPr="008464B8">
        <w:rPr>
          <w:b/>
          <w:lang w:val="en-US"/>
        </w:rPr>
        <w:t xml:space="preserve"> </w:t>
      </w:r>
      <w:r w:rsidR="008E4B05" w:rsidRPr="008464B8">
        <w:rPr>
          <w:b/>
          <w:lang w:val="en-US"/>
        </w:rPr>
        <w:t>in the slot.</w:t>
      </w:r>
    </w:p>
    <w:p w14:paraId="5E2C2508" w14:textId="77777777" w:rsidR="007358BA" w:rsidRPr="00970F77" w:rsidRDefault="007358BA" w:rsidP="00E347B0">
      <w:pPr>
        <w:rPr>
          <w:lang w:val="en-US"/>
        </w:rPr>
      </w:pPr>
    </w:p>
    <w:p w14:paraId="66782C36" w14:textId="20209563" w:rsidR="00E347B0" w:rsidRDefault="00E347B0" w:rsidP="00E347B0">
      <w:pPr>
        <w:rPr>
          <w:b/>
          <w:u w:val="single"/>
          <w:lang w:val="en-US"/>
        </w:rPr>
      </w:pPr>
      <w:r w:rsidRPr="00E347B0">
        <w:rPr>
          <w:b/>
          <w:u w:val="single"/>
          <w:lang w:val="en-US"/>
        </w:rPr>
        <w:t>PUCCH resource set configurations for sub-slots in a slot</w:t>
      </w:r>
      <w:r w:rsidRPr="00E347B0">
        <w:rPr>
          <w:rStyle w:val="CommentReference"/>
          <w:rFonts w:eastAsia="MS Mincho"/>
          <w:b/>
        </w:rPr>
        <w:t/>
      </w:r>
    </w:p>
    <w:p w14:paraId="1D0FAA25" w14:textId="77777777" w:rsidR="007358BA" w:rsidRPr="00E347B0" w:rsidRDefault="007358BA" w:rsidP="00E347B0">
      <w:pPr>
        <w:rPr>
          <w:b/>
        </w:rPr>
      </w:pPr>
    </w:p>
    <w:p w14:paraId="77D07F73" w14:textId="1AD8DCB6" w:rsidR="007741C7" w:rsidRDefault="005C075B" w:rsidP="007741C7">
      <w:r>
        <w:t>In many cases, t</w:t>
      </w:r>
      <w:r w:rsidR="005A5A5D">
        <w:t xml:space="preserve">he </w:t>
      </w:r>
      <w:r w:rsidR="00E662A0">
        <w:t xml:space="preserve">desired PUCCH </w:t>
      </w:r>
      <w:r w:rsidR="00F763E9">
        <w:t>starting symbol</w:t>
      </w:r>
      <w:r w:rsidR="005F5BC1">
        <w:t>(</w:t>
      </w:r>
      <w:r w:rsidR="00F763E9">
        <w:t>s</w:t>
      </w:r>
      <w:r w:rsidR="005F5BC1">
        <w:t>)</w:t>
      </w:r>
      <w:r w:rsidR="00F763E9">
        <w:t xml:space="preserve"> and </w:t>
      </w:r>
      <w:r w:rsidR="00E662A0">
        <w:t>duration</w:t>
      </w:r>
      <w:r w:rsidR="005F5BC1">
        <w:t>(s)</w:t>
      </w:r>
      <w:r w:rsidR="00E662A0">
        <w:t xml:space="preserve"> should be similar in all sub-slots</w:t>
      </w:r>
      <w:r w:rsidR="005A5A5D">
        <w:t xml:space="preserve"> and hence different resource sets per sub-slot </w:t>
      </w:r>
      <w:r w:rsidR="000814FB">
        <w:t xml:space="preserve">may </w:t>
      </w:r>
      <w:r w:rsidR="005A5A5D">
        <w:t xml:space="preserve">not needed. However, </w:t>
      </w:r>
      <w:r w:rsidR="00D86BA0">
        <w:t xml:space="preserve">there are cases where sub-slots may have different length, and/or the usable UL symbols may be different in different sub-slots. Therefore, it </w:t>
      </w:r>
      <w:r w:rsidR="0069056F">
        <w:t xml:space="preserve">makes sense to configure </w:t>
      </w:r>
      <w:r w:rsidR="007974C1">
        <w:t>some</w:t>
      </w:r>
      <w:r w:rsidR="0069056F">
        <w:t xml:space="preserve"> default </w:t>
      </w:r>
      <w:r w:rsidR="00425C5F">
        <w:t xml:space="preserve">PUCCH </w:t>
      </w:r>
      <w:r w:rsidR="0069056F">
        <w:t>resource set</w:t>
      </w:r>
      <w:r w:rsidR="00DE2D09">
        <w:t>(</w:t>
      </w:r>
      <w:r w:rsidR="0069056F">
        <w:t>s</w:t>
      </w:r>
      <w:r w:rsidR="00DE2D09">
        <w:t>)</w:t>
      </w:r>
      <w:r w:rsidR="0069056F">
        <w:t xml:space="preserve"> to be used by</w:t>
      </w:r>
      <w:r w:rsidR="007974C1">
        <w:t xml:space="preserve"> each sub-slot, but in addition, allow</w:t>
      </w:r>
      <w:r w:rsidR="0069056F">
        <w:t xml:space="preserve"> </w:t>
      </w:r>
      <w:r w:rsidR="00425C5F">
        <w:t xml:space="preserve">different </w:t>
      </w:r>
      <w:r w:rsidR="004E093D">
        <w:t>PUCCH resource set</w:t>
      </w:r>
      <w:r w:rsidR="00DE2D09">
        <w:t>(</w:t>
      </w:r>
      <w:r w:rsidR="004E093D">
        <w:t>s</w:t>
      </w:r>
      <w:r w:rsidR="00DE2D09">
        <w:t>)</w:t>
      </w:r>
      <w:r w:rsidR="00BF16AC">
        <w:t xml:space="preserve"> to be configured</w:t>
      </w:r>
      <w:r w:rsidR="004E093D">
        <w:t xml:space="preserve"> </w:t>
      </w:r>
      <w:r w:rsidR="00425C5F">
        <w:t>for</w:t>
      </w:r>
      <w:r w:rsidR="00A1468B">
        <w:t xml:space="preserve"> a </w:t>
      </w:r>
      <w:proofErr w:type="gramStart"/>
      <w:r w:rsidR="00A1468B">
        <w:t>particular sub-</w:t>
      </w:r>
      <w:proofErr w:type="gramEnd"/>
      <w:r w:rsidR="00A1468B">
        <w:t xml:space="preserve">slot </w:t>
      </w:r>
      <w:r w:rsidR="00425C5F">
        <w:t>which would override the default PUCCH resource set</w:t>
      </w:r>
      <w:r w:rsidR="00735373">
        <w:t>(</w:t>
      </w:r>
      <w:r w:rsidR="00425C5F">
        <w:t>s</w:t>
      </w:r>
      <w:r w:rsidR="00735373">
        <w:t>)</w:t>
      </w:r>
      <w:r w:rsidR="00A1468B">
        <w:t>.</w:t>
      </w:r>
      <w:r w:rsidR="002670B2">
        <w:t xml:space="preserve"> For example, it could be that when using sub-slot configuration </w:t>
      </w:r>
      <w:r w:rsidR="008E4B05">
        <w:t xml:space="preserve">example </w:t>
      </w:r>
      <w:r w:rsidR="003F5DEA">
        <w:t xml:space="preserve">2 from </w:t>
      </w:r>
      <w:r w:rsidR="003F5DEA">
        <w:fldChar w:fldCharType="begin"/>
      </w:r>
      <w:r w:rsidR="003F5DEA">
        <w:instrText xml:space="preserve"> REF _Ref13817064 \h </w:instrText>
      </w:r>
      <w:r w:rsidR="003F5DEA">
        <w:fldChar w:fldCharType="separate"/>
      </w:r>
      <w:r w:rsidR="009C5AF9">
        <w:t xml:space="preserve">Figure </w:t>
      </w:r>
      <w:r w:rsidR="003F5DEA">
        <w:fldChar w:fldCharType="end"/>
      </w:r>
      <w:r w:rsidR="002760E2">
        <w:t>2-1</w:t>
      </w:r>
      <w:r w:rsidR="003F5DEA">
        <w:t xml:space="preserve">, </w:t>
      </w:r>
      <w:r w:rsidR="002670B2">
        <w:t xml:space="preserve">the </w:t>
      </w:r>
      <w:r w:rsidR="00DE2D09">
        <w:t xml:space="preserve">default </w:t>
      </w:r>
      <w:r w:rsidR="002670B2">
        <w:t>PUCCH resource set</w:t>
      </w:r>
      <w:r w:rsidR="00735373">
        <w:t>(</w:t>
      </w:r>
      <w:r w:rsidR="00DE2D09">
        <w:t>s</w:t>
      </w:r>
      <w:r w:rsidR="00735373">
        <w:t>)</w:t>
      </w:r>
      <w:r w:rsidR="002670B2">
        <w:t xml:space="preserve"> </w:t>
      </w:r>
      <w:r w:rsidR="00735373">
        <w:t>may</w:t>
      </w:r>
      <w:r w:rsidR="002670B2">
        <w:t xml:space="preserve"> not provide the desired flexibility for </w:t>
      </w:r>
      <w:r w:rsidR="00735373">
        <w:t>sub-slot #2 because it has a longer duration</w:t>
      </w:r>
      <w:r w:rsidR="00227093">
        <w:t xml:space="preserve"> than other sub-slots.</w:t>
      </w:r>
      <w:r w:rsidR="003F5DEA">
        <w:t xml:space="preserve"> In that case</w:t>
      </w:r>
      <w:r w:rsidR="002670B2">
        <w:t xml:space="preserve"> </w:t>
      </w:r>
      <w:r w:rsidR="00227093">
        <w:t>different</w:t>
      </w:r>
      <w:r w:rsidR="003F5DEA">
        <w:t xml:space="preserve"> PUCCH resource set</w:t>
      </w:r>
      <w:r w:rsidR="00227093">
        <w:t>(s)</w:t>
      </w:r>
      <w:r w:rsidR="003F5DEA">
        <w:t xml:space="preserve"> can be </w:t>
      </w:r>
      <w:r w:rsidR="00227093">
        <w:t>configured for</w:t>
      </w:r>
      <w:r w:rsidR="001D4753">
        <w:t xml:space="preserve"> sub-slot </w:t>
      </w:r>
      <w:r w:rsidR="00227093">
        <w:t>#</w:t>
      </w:r>
      <w:r w:rsidR="001D4753">
        <w:t xml:space="preserve">2. </w:t>
      </w:r>
    </w:p>
    <w:p w14:paraId="37284D0C" w14:textId="77777777" w:rsidR="007358BA" w:rsidRDefault="007358BA" w:rsidP="007741C7"/>
    <w:p w14:paraId="285BB26B" w14:textId="052DBF4F" w:rsidR="00E347B0" w:rsidRPr="00E347B0" w:rsidRDefault="00897915" w:rsidP="007741C7">
      <w:pPr>
        <w:rPr>
          <w:b/>
          <w:lang w:val="en-US"/>
        </w:rPr>
      </w:pPr>
      <w:r w:rsidRPr="007B3196">
        <w:rPr>
          <w:b/>
          <w:lang w:val="en-US"/>
        </w:rPr>
        <w:t>Proposal 2-</w:t>
      </w:r>
      <w:r w:rsidR="007B3196" w:rsidRPr="007B3196">
        <w:rPr>
          <w:b/>
          <w:lang w:val="en-US"/>
        </w:rPr>
        <w:t>4</w:t>
      </w:r>
      <w:r w:rsidRPr="007B3196">
        <w:rPr>
          <w:b/>
          <w:lang w:val="en-US"/>
        </w:rPr>
        <w:t>:</w:t>
      </w:r>
      <w:r w:rsidRPr="007B3196">
        <w:rPr>
          <w:lang w:val="en-US"/>
        </w:rPr>
        <w:t xml:space="preserve"> </w:t>
      </w:r>
      <w:r w:rsidR="00F111B6" w:rsidRPr="007B3196">
        <w:rPr>
          <w:b/>
          <w:lang w:val="en-US"/>
        </w:rPr>
        <w:t>Default</w:t>
      </w:r>
      <w:r w:rsidR="00D04C44" w:rsidRPr="007B3196">
        <w:rPr>
          <w:b/>
          <w:lang w:val="en-US"/>
        </w:rPr>
        <w:t xml:space="preserve"> PUCCH resource set</w:t>
      </w:r>
      <w:r w:rsidR="00F111B6" w:rsidRPr="007B3196">
        <w:rPr>
          <w:b/>
          <w:lang w:val="en-US"/>
        </w:rPr>
        <w:t>(s) are configured</w:t>
      </w:r>
      <w:r w:rsidR="00D04C44" w:rsidRPr="007B3196">
        <w:rPr>
          <w:b/>
          <w:lang w:val="en-US"/>
        </w:rPr>
        <w:t xml:space="preserve"> for a sub-slot configuration. </w:t>
      </w:r>
      <w:r w:rsidR="004F35CC" w:rsidRPr="007B3196">
        <w:rPr>
          <w:b/>
          <w:lang w:val="en-US"/>
        </w:rPr>
        <w:t>In addition,</w:t>
      </w:r>
      <w:r w:rsidR="000D29BE" w:rsidRPr="007B3196">
        <w:rPr>
          <w:b/>
          <w:lang w:val="en-US"/>
        </w:rPr>
        <w:t xml:space="preserve"> PUCCH</w:t>
      </w:r>
      <w:r w:rsidR="000D29BE">
        <w:rPr>
          <w:b/>
          <w:lang w:val="en-US"/>
        </w:rPr>
        <w:t xml:space="preserve"> resource set(s)</w:t>
      </w:r>
      <w:r w:rsidR="004F35CC">
        <w:rPr>
          <w:b/>
          <w:lang w:val="en-US"/>
        </w:rPr>
        <w:t xml:space="preserve"> can be configured for a specific sub-slot. For a sub-slot without separate configuration, the default PUCCH resource set(s) are used.</w:t>
      </w:r>
      <w:r w:rsidRPr="007741C7">
        <w:rPr>
          <w:b/>
          <w:lang w:val="en-US"/>
        </w:rPr>
        <w:t xml:space="preserve"> </w:t>
      </w:r>
    </w:p>
    <w:p w14:paraId="06B4AA71" w14:textId="4402751F" w:rsidR="005713D1" w:rsidRPr="00820684" w:rsidRDefault="003470E4" w:rsidP="003470E4">
      <w:pPr>
        <w:pStyle w:val="Caption"/>
        <w:rPr>
          <w:u w:val="single"/>
          <w:lang w:val="en-US"/>
        </w:rPr>
      </w:pPr>
      <w:r w:rsidRPr="00820684">
        <w:rPr>
          <w:u w:val="single"/>
          <w:lang w:val="en-US"/>
        </w:rPr>
        <w:t xml:space="preserve">How to handle the </w:t>
      </w:r>
      <w:r w:rsidR="005713D1" w:rsidRPr="00820684">
        <w:rPr>
          <w:u w:val="single"/>
          <w:lang w:val="en-US"/>
        </w:rPr>
        <w:t>TDD sub-slot split</w:t>
      </w:r>
    </w:p>
    <w:p w14:paraId="1B0FA3A2" w14:textId="1A1F5F47" w:rsidR="0021250D" w:rsidRDefault="009D2A33" w:rsidP="005713D1">
      <w:pPr>
        <w:rPr>
          <w:lang w:val="en-US" w:eastAsia="zh-CN"/>
        </w:rPr>
      </w:pPr>
      <w:r>
        <w:rPr>
          <w:lang w:val="en-US"/>
        </w:rPr>
        <w:t xml:space="preserve">In TDD it </w:t>
      </w:r>
      <w:r w:rsidR="00B95168">
        <w:rPr>
          <w:lang w:val="en-US"/>
        </w:rPr>
        <w:t>can</w:t>
      </w:r>
      <w:r>
        <w:rPr>
          <w:lang w:val="en-US"/>
        </w:rPr>
        <w:t xml:space="preserve"> </w:t>
      </w:r>
      <w:r w:rsidR="006B1FE5">
        <w:rPr>
          <w:lang w:val="en-US"/>
        </w:rPr>
        <w:t xml:space="preserve">potentially </w:t>
      </w:r>
      <w:r>
        <w:rPr>
          <w:lang w:val="en-US"/>
        </w:rPr>
        <w:t xml:space="preserve">happen that </w:t>
      </w:r>
      <w:r w:rsidR="00B95168">
        <w:rPr>
          <w:lang w:val="en-US"/>
        </w:rPr>
        <w:t>a</w:t>
      </w:r>
      <w:r w:rsidR="00820684">
        <w:rPr>
          <w:lang w:val="en-US"/>
        </w:rPr>
        <w:t xml:space="preserve">n indicated </w:t>
      </w:r>
      <w:r>
        <w:rPr>
          <w:lang w:val="en-US"/>
        </w:rPr>
        <w:t>PUCCH</w:t>
      </w:r>
      <w:r w:rsidR="00820684">
        <w:rPr>
          <w:lang w:val="en-US"/>
        </w:rPr>
        <w:t xml:space="preserve"> resource in a</w:t>
      </w:r>
      <w:r>
        <w:rPr>
          <w:lang w:val="en-US"/>
        </w:rPr>
        <w:t xml:space="preserve"> sub-slot </w:t>
      </w:r>
      <w:r w:rsidR="00820684" w:rsidRPr="00537158">
        <w:rPr>
          <w:lang w:val="en-US"/>
        </w:rPr>
        <w:t>overlaps with</w:t>
      </w:r>
      <w:r w:rsidRPr="00537158">
        <w:rPr>
          <w:lang w:val="en-US"/>
        </w:rPr>
        <w:t xml:space="preserve"> </w:t>
      </w:r>
      <w:r w:rsidR="00E73787" w:rsidRPr="00537158">
        <w:rPr>
          <w:lang w:val="en-US"/>
        </w:rPr>
        <w:t xml:space="preserve">one or more </w:t>
      </w:r>
      <w:r w:rsidRPr="00537158">
        <w:rPr>
          <w:lang w:val="en-US"/>
        </w:rPr>
        <w:t>DL symbols</w:t>
      </w:r>
      <w:r w:rsidR="001F7791" w:rsidRPr="00537158">
        <w:rPr>
          <w:lang w:val="en-US"/>
        </w:rPr>
        <w:t xml:space="preserve">. </w:t>
      </w:r>
      <w:r w:rsidR="00EF6BB9" w:rsidRPr="00537158">
        <w:rPr>
          <w:lang w:val="en-US"/>
        </w:rPr>
        <w:t>Th</w:t>
      </w:r>
      <w:r w:rsidR="001F7791" w:rsidRPr="00537158">
        <w:rPr>
          <w:lang w:val="en-US"/>
        </w:rPr>
        <w:t>ese situations can</w:t>
      </w:r>
      <w:r w:rsidR="00EF6BB9" w:rsidRPr="00537158">
        <w:rPr>
          <w:lang w:val="en-US"/>
        </w:rPr>
        <w:t xml:space="preserve"> be avoided </w:t>
      </w:r>
      <w:r w:rsidR="001F7791" w:rsidRPr="00537158">
        <w:rPr>
          <w:lang w:val="en-US"/>
        </w:rPr>
        <w:t xml:space="preserve">by </w:t>
      </w:r>
      <w:r w:rsidR="00B378CA" w:rsidRPr="00537158">
        <w:rPr>
          <w:lang w:val="en-US"/>
        </w:rPr>
        <w:t>configuring the widths of the</w:t>
      </w:r>
      <w:r w:rsidR="001F7791" w:rsidRPr="00537158">
        <w:rPr>
          <w:lang w:val="en-US"/>
        </w:rPr>
        <w:t xml:space="preserve"> </w:t>
      </w:r>
      <w:r w:rsidR="00541C3D" w:rsidRPr="00537158">
        <w:rPr>
          <w:lang w:val="en-US"/>
        </w:rPr>
        <w:t>sub-slot as proposed in</w:t>
      </w:r>
      <w:r w:rsidR="00EF6BB9" w:rsidRPr="00537158">
        <w:rPr>
          <w:lang w:val="en-US"/>
        </w:rPr>
        <w:t xml:space="preserve"> </w:t>
      </w:r>
      <w:r w:rsidR="00E500BE" w:rsidRPr="00F633FE">
        <w:rPr>
          <w:lang w:val="en-US"/>
        </w:rPr>
        <w:t>Proposal 2-</w:t>
      </w:r>
      <w:r w:rsidR="00092168" w:rsidRPr="00F633FE">
        <w:rPr>
          <w:lang w:val="en-US"/>
        </w:rPr>
        <w:t>2</w:t>
      </w:r>
      <w:r w:rsidR="0032601B" w:rsidRPr="00537158">
        <w:rPr>
          <w:lang w:val="en-US"/>
        </w:rPr>
        <w:t xml:space="preserve"> </w:t>
      </w:r>
      <w:r w:rsidR="00E500BE" w:rsidRPr="00537158">
        <w:rPr>
          <w:lang w:val="en-US"/>
        </w:rPr>
        <w:t xml:space="preserve">and </w:t>
      </w:r>
      <w:r w:rsidR="00541C3D" w:rsidRPr="00537158">
        <w:rPr>
          <w:lang w:val="en-US"/>
        </w:rPr>
        <w:t>by</w:t>
      </w:r>
      <w:r w:rsidR="00541C3D">
        <w:rPr>
          <w:lang w:val="en-US"/>
        </w:rPr>
        <w:t xml:space="preserve"> a </w:t>
      </w:r>
      <w:r w:rsidR="00D77A75">
        <w:rPr>
          <w:lang w:val="en-US"/>
        </w:rPr>
        <w:t>proactive</w:t>
      </w:r>
      <w:r w:rsidR="00BB5D56">
        <w:rPr>
          <w:lang w:val="en-US"/>
        </w:rPr>
        <w:t xml:space="preserve"> </w:t>
      </w:r>
      <w:r>
        <w:rPr>
          <w:lang w:val="en-US"/>
        </w:rPr>
        <w:t>gNB</w:t>
      </w:r>
      <w:r w:rsidR="00D77A75">
        <w:rPr>
          <w:lang w:val="en-US"/>
        </w:rPr>
        <w:t xml:space="preserve"> attempting to</w:t>
      </w:r>
      <w:r w:rsidR="00BB5D56">
        <w:rPr>
          <w:lang w:val="en-US"/>
        </w:rPr>
        <w:t xml:space="preserve"> not</w:t>
      </w:r>
      <w:r>
        <w:rPr>
          <w:lang w:val="en-US"/>
        </w:rPr>
        <w:t xml:space="preserve"> </w:t>
      </w:r>
      <w:r w:rsidR="00B95168">
        <w:rPr>
          <w:lang w:val="en-US"/>
        </w:rPr>
        <w:t>indicating</w:t>
      </w:r>
      <w:r w:rsidR="00BB5D56">
        <w:rPr>
          <w:lang w:val="en-US"/>
        </w:rPr>
        <w:t xml:space="preserve"> the</w:t>
      </w:r>
      <w:r w:rsidR="00B95168">
        <w:rPr>
          <w:lang w:val="en-US"/>
        </w:rPr>
        <w:t xml:space="preserve"> HARQ-ACK in the problematic sub-slots</w:t>
      </w:r>
      <w:r w:rsidR="00BB5D56">
        <w:rPr>
          <w:lang w:val="en-US"/>
        </w:rPr>
        <w:t xml:space="preserve">. </w:t>
      </w:r>
      <w:r w:rsidR="00DF4046">
        <w:rPr>
          <w:lang w:val="en-US"/>
        </w:rPr>
        <w:t xml:space="preserve">The gNB might not be able to avoid indicating PUCCH to problematic sub-slots in </w:t>
      </w:r>
      <w:r w:rsidR="00BB5D56">
        <w:rPr>
          <w:lang w:val="en-US"/>
        </w:rPr>
        <w:t xml:space="preserve">the case of </w:t>
      </w:r>
      <w:r w:rsidR="004E0D01">
        <w:rPr>
          <w:lang w:val="en-US"/>
        </w:rPr>
        <w:t xml:space="preserve">HARQ-ACK for </w:t>
      </w:r>
      <w:r>
        <w:rPr>
          <w:lang w:val="en-US"/>
        </w:rPr>
        <w:t xml:space="preserve">semi-static </w:t>
      </w:r>
      <w:r w:rsidR="00B95168">
        <w:rPr>
          <w:lang w:val="en-US"/>
        </w:rPr>
        <w:t>resource allocation</w:t>
      </w:r>
      <w:r w:rsidR="00BB5D56">
        <w:rPr>
          <w:lang w:val="en-US"/>
        </w:rPr>
        <w:t>s</w:t>
      </w:r>
      <w:r>
        <w:rPr>
          <w:lang w:val="en-US"/>
        </w:rPr>
        <w:t xml:space="preserve"> (e.g. SPS). </w:t>
      </w:r>
      <w:r w:rsidR="008D7F48">
        <w:rPr>
          <w:lang w:val="en-US"/>
        </w:rPr>
        <w:t>Three options can be considered</w:t>
      </w:r>
      <w:r w:rsidR="001A7892">
        <w:rPr>
          <w:lang w:val="en-US"/>
        </w:rPr>
        <w:t xml:space="preserve"> to handle the problem</w:t>
      </w:r>
      <w:r w:rsidR="008D7F48">
        <w:rPr>
          <w:lang w:val="en-US"/>
        </w:rPr>
        <w:t xml:space="preserve"> </w:t>
      </w:r>
      <w:r w:rsidR="001A7892">
        <w:rPr>
          <w:lang w:val="en-US"/>
        </w:rPr>
        <w:t xml:space="preserve">when a </w:t>
      </w:r>
      <w:r w:rsidR="008D7F48">
        <w:rPr>
          <w:lang w:val="en-US"/>
        </w:rPr>
        <w:t xml:space="preserve">PUCCH transmission </w:t>
      </w:r>
      <w:r w:rsidR="001A7892">
        <w:rPr>
          <w:lang w:val="en-US"/>
        </w:rPr>
        <w:t>is indicated to</w:t>
      </w:r>
      <w:r w:rsidR="008D7F48">
        <w:rPr>
          <w:lang w:val="en-US"/>
        </w:rPr>
        <w:t xml:space="preserve"> a sub-slot containing DL symbols</w:t>
      </w:r>
      <w:r w:rsidR="00820684">
        <w:rPr>
          <w:lang w:val="en-US"/>
        </w:rPr>
        <w:t xml:space="preserve"> (if the indicated PUCCH resource are overlapping a DL symbol)</w:t>
      </w:r>
      <w:r w:rsidR="008D7F48">
        <w:rPr>
          <w:lang w:val="en-US"/>
        </w:rPr>
        <w:t xml:space="preserve">: </w:t>
      </w:r>
      <w:r w:rsidR="00820684">
        <w:rPr>
          <w:lang w:val="en-US"/>
        </w:rPr>
        <w:t>D</w:t>
      </w:r>
      <w:r w:rsidR="005024B1">
        <w:rPr>
          <w:lang w:val="en-US"/>
        </w:rPr>
        <w:t xml:space="preserve">rop, postpone or change PUCCH resource </w:t>
      </w:r>
      <w:r w:rsidR="00820684">
        <w:rPr>
          <w:lang w:val="en-US"/>
        </w:rPr>
        <w:t>indication</w:t>
      </w:r>
      <w:r w:rsidR="005024B1">
        <w:rPr>
          <w:lang w:val="en-US"/>
        </w:rPr>
        <w:t>.</w:t>
      </w:r>
      <w:r w:rsidR="00B4330B">
        <w:rPr>
          <w:lang w:val="en-US"/>
        </w:rPr>
        <w:t xml:space="preserve"> </w:t>
      </w:r>
      <w:r w:rsidR="005024B1" w:rsidRPr="00B4330B">
        <w:rPr>
          <w:lang w:val="en-US"/>
        </w:rPr>
        <w:t>P</w:t>
      </w:r>
      <w:r w:rsidRPr="00B4330B">
        <w:rPr>
          <w:lang w:val="en-US"/>
        </w:rPr>
        <w:t>ostpon</w:t>
      </w:r>
      <w:r w:rsidR="00B4330B">
        <w:rPr>
          <w:lang w:val="en-US"/>
        </w:rPr>
        <w:t xml:space="preserve">ing is against the intention with sub-slot PUCCH. In the case that the sub-slot is not fully overlapped, a simple approach to change the PUCCH resource allocation is by moving the PUCCH </w:t>
      </w:r>
      <w:r w:rsidR="0021250D">
        <w:rPr>
          <w:lang w:val="en-US"/>
        </w:rPr>
        <w:t>starting symbol</w:t>
      </w:r>
      <w:r w:rsidR="00B4330B">
        <w:rPr>
          <w:lang w:val="en-US"/>
        </w:rPr>
        <w:t xml:space="preserve"> and more complicated to change the PUCCH format. The drawback, however, is how to ensure PUCCH transmissions from different UEs with the same serving cell will </w:t>
      </w:r>
      <w:r w:rsidR="00D6142D">
        <w:rPr>
          <w:lang w:val="en-US"/>
        </w:rPr>
        <w:t xml:space="preserve">not </w:t>
      </w:r>
      <w:r w:rsidR="00B4330B">
        <w:rPr>
          <w:lang w:val="en-US"/>
        </w:rPr>
        <w:t xml:space="preserve">collide. </w:t>
      </w:r>
      <w:r w:rsidR="00820684">
        <w:rPr>
          <w:lang w:val="en-US"/>
        </w:rPr>
        <w:t xml:space="preserve">Dropping the PUCCH and hence leaving </w:t>
      </w:r>
      <w:r w:rsidR="00820684">
        <w:rPr>
          <w:lang w:val="en-US"/>
        </w:rPr>
        <w:lastRenderedPageBreak/>
        <w:t>the responsibility for PUCCH indications in sub-slots which are not containing DL symbols, for the gNB scheduler</w:t>
      </w:r>
      <w:r w:rsidR="00C767A6">
        <w:rPr>
          <w:lang w:val="en-US"/>
        </w:rPr>
        <w:t xml:space="preserve"> is preferred</w:t>
      </w:r>
      <w:r w:rsidR="00820684">
        <w:rPr>
          <w:lang w:val="en-US"/>
        </w:rPr>
        <w:t>.</w:t>
      </w:r>
      <w:r w:rsidR="00032F80">
        <w:rPr>
          <w:lang w:val="en-US"/>
        </w:rPr>
        <w:t xml:space="preserve"> Dropping, is also aligned with R15 behavior of PUCCH in a slot overlapping a DL symbol.</w:t>
      </w:r>
    </w:p>
    <w:p w14:paraId="378BA7E2" w14:textId="77777777" w:rsidR="007358BA" w:rsidRDefault="007358BA" w:rsidP="005713D1">
      <w:pPr>
        <w:rPr>
          <w:lang w:val="en-US"/>
        </w:rPr>
      </w:pPr>
    </w:p>
    <w:p w14:paraId="36B4EC19" w14:textId="74228EBC" w:rsidR="0021250D" w:rsidRDefault="00032F80" w:rsidP="005713D1">
      <w:pPr>
        <w:rPr>
          <w:lang w:val="en-US"/>
        </w:rPr>
      </w:pPr>
      <w:r w:rsidRPr="00385B3B">
        <w:rPr>
          <w:b/>
          <w:lang w:val="en-US"/>
        </w:rPr>
        <w:t xml:space="preserve">Observation </w:t>
      </w:r>
      <w:r w:rsidR="0021250D" w:rsidRPr="00385B3B">
        <w:rPr>
          <w:b/>
          <w:lang w:val="en-US"/>
        </w:rPr>
        <w:t>2-</w:t>
      </w:r>
      <w:r w:rsidR="00385B3B" w:rsidRPr="00385B3B">
        <w:rPr>
          <w:b/>
          <w:lang w:val="en-US"/>
        </w:rPr>
        <w:t>1</w:t>
      </w:r>
      <w:r w:rsidR="0021250D" w:rsidRPr="00385B3B">
        <w:rPr>
          <w:b/>
          <w:lang w:val="en-US"/>
        </w:rPr>
        <w:t xml:space="preserve">: </w:t>
      </w:r>
      <w:r w:rsidRPr="00385B3B">
        <w:rPr>
          <w:b/>
          <w:lang w:val="en-US"/>
        </w:rPr>
        <w:t>TDD and sub-slot based PUCCH configuration, can in</w:t>
      </w:r>
      <w:r w:rsidRPr="00963727">
        <w:rPr>
          <w:b/>
          <w:lang w:val="en-US"/>
        </w:rPr>
        <w:t xml:space="preserve"> some cases cause an PUCCH resource to</w:t>
      </w:r>
      <w:r>
        <w:rPr>
          <w:b/>
          <w:lang w:val="en-US"/>
        </w:rPr>
        <w:t xml:space="preserve"> overlap a DL symbol. In this case, R15 behavior could be used, meaning that the</w:t>
      </w:r>
      <w:r w:rsidR="0021250D" w:rsidRPr="00820684">
        <w:rPr>
          <w:b/>
          <w:lang w:val="en-US"/>
        </w:rPr>
        <w:t xml:space="preserve"> </w:t>
      </w:r>
      <w:r w:rsidR="00EC3625" w:rsidRPr="00820684">
        <w:rPr>
          <w:b/>
          <w:lang w:val="en-US"/>
        </w:rPr>
        <w:t>PUCCH</w:t>
      </w:r>
      <w:r w:rsidR="00820684" w:rsidRPr="00820684">
        <w:rPr>
          <w:b/>
          <w:lang w:val="en-US"/>
        </w:rPr>
        <w:t xml:space="preserve"> </w:t>
      </w:r>
      <w:r>
        <w:rPr>
          <w:b/>
          <w:lang w:val="en-US"/>
        </w:rPr>
        <w:t>is dropped</w:t>
      </w:r>
      <w:r w:rsidR="00EC3625" w:rsidRPr="00820684">
        <w:rPr>
          <w:b/>
          <w:lang w:val="en-US"/>
        </w:rPr>
        <w:t>.</w:t>
      </w:r>
      <w:r w:rsidR="00EC3625">
        <w:rPr>
          <w:lang w:val="en-US"/>
        </w:rPr>
        <w:t xml:space="preserve"> </w:t>
      </w:r>
    </w:p>
    <w:p w14:paraId="20E3F79A" w14:textId="2BE62E08" w:rsidR="0055083B" w:rsidRPr="00820684" w:rsidRDefault="0092712F" w:rsidP="003470E4">
      <w:pPr>
        <w:pStyle w:val="Caption"/>
        <w:rPr>
          <w:u w:val="single"/>
          <w:lang w:val="en-US"/>
        </w:rPr>
      </w:pPr>
      <w:r w:rsidRPr="00820684">
        <w:rPr>
          <w:u w:val="single"/>
          <w:lang w:val="en-US"/>
        </w:rPr>
        <w:t xml:space="preserve">Should </w:t>
      </w:r>
      <w:r w:rsidR="0055083B" w:rsidRPr="00820684">
        <w:rPr>
          <w:u w:val="single"/>
          <w:lang w:val="en-US"/>
        </w:rPr>
        <w:t xml:space="preserve">PUCCH </w:t>
      </w:r>
      <w:r w:rsidR="003470E4" w:rsidRPr="00820684">
        <w:rPr>
          <w:u w:val="single"/>
          <w:lang w:val="en-US"/>
        </w:rPr>
        <w:t xml:space="preserve">be allowed to </w:t>
      </w:r>
      <w:r w:rsidR="0055083B" w:rsidRPr="00820684">
        <w:rPr>
          <w:u w:val="single"/>
          <w:lang w:val="en-US"/>
        </w:rPr>
        <w:t>cross sub-slot boundary</w:t>
      </w:r>
      <w:r w:rsidR="003470E4" w:rsidRPr="00820684">
        <w:rPr>
          <w:u w:val="single"/>
          <w:lang w:val="en-US"/>
        </w:rPr>
        <w:t>.</w:t>
      </w:r>
    </w:p>
    <w:p w14:paraId="4405B3BF" w14:textId="350B9593" w:rsidR="0055083B" w:rsidRDefault="00D0392D" w:rsidP="0055083B">
      <w:pPr>
        <w:rPr>
          <w:lang w:val="en-US"/>
        </w:rPr>
      </w:pPr>
      <w:r>
        <w:rPr>
          <w:lang w:val="en-US"/>
        </w:rPr>
        <w:t>With</w:t>
      </w:r>
      <w:r w:rsidR="0055083B">
        <w:rPr>
          <w:lang w:val="en-US"/>
        </w:rPr>
        <w:t xml:space="preserve"> </w:t>
      </w:r>
      <w:r w:rsidR="008247BC">
        <w:rPr>
          <w:lang w:val="en-US"/>
        </w:rPr>
        <w:t xml:space="preserve">a </w:t>
      </w:r>
      <w:r w:rsidR="0055083B">
        <w:rPr>
          <w:lang w:val="en-US"/>
        </w:rPr>
        <w:t>short</w:t>
      </w:r>
      <w:r w:rsidR="008247BC">
        <w:rPr>
          <w:lang w:val="en-US"/>
        </w:rPr>
        <w:t xml:space="preserve"> sub-slot configuration</w:t>
      </w:r>
      <w:r w:rsidR="00E672FE">
        <w:rPr>
          <w:lang w:val="en-US"/>
        </w:rPr>
        <w:t xml:space="preserve"> (e.g. </w:t>
      </w:r>
      <w:r w:rsidR="004F2FE7">
        <w:rPr>
          <w:lang w:val="en-US"/>
        </w:rPr>
        <w:t xml:space="preserve">example </w:t>
      </w:r>
      <w:r w:rsidR="00E672FE">
        <w:rPr>
          <w:lang w:val="en-US"/>
        </w:rPr>
        <w:t xml:space="preserve">3, 4 in </w:t>
      </w:r>
      <w:r w:rsidR="00E672FE">
        <w:rPr>
          <w:lang w:val="en-US"/>
        </w:rPr>
        <w:fldChar w:fldCharType="begin"/>
      </w:r>
      <w:r w:rsidR="00E672FE">
        <w:rPr>
          <w:lang w:val="en-US"/>
        </w:rPr>
        <w:instrText xml:space="preserve"> REF _Ref13817064 \h </w:instrText>
      </w:r>
      <w:r w:rsidR="00E672FE">
        <w:rPr>
          <w:lang w:val="en-US"/>
        </w:rPr>
      </w:r>
      <w:r w:rsidR="00E672FE">
        <w:rPr>
          <w:lang w:val="en-US"/>
        </w:rPr>
        <w:fldChar w:fldCharType="separate"/>
      </w:r>
      <w:r w:rsidR="009C5AF9">
        <w:t xml:space="preserve">Figure </w:t>
      </w:r>
      <w:r w:rsidR="00E672FE">
        <w:rPr>
          <w:lang w:val="en-US"/>
        </w:rPr>
        <w:fldChar w:fldCharType="end"/>
      </w:r>
      <w:r w:rsidR="00963727">
        <w:rPr>
          <w:lang w:val="en-US"/>
        </w:rPr>
        <w:t>2-1</w:t>
      </w:r>
      <w:r w:rsidR="00E672FE">
        <w:rPr>
          <w:lang w:val="en-US"/>
        </w:rPr>
        <w:t>)</w:t>
      </w:r>
      <w:r w:rsidR="008247BC">
        <w:rPr>
          <w:lang w:val="en-US"/>
        </w:rPr>
        <w:t xml:space="preserve"> </w:t>
      </w:r>
      <w:r>
        <w:rPr>
          <w:lang w:val="en-US"/>
        </w:rPr>
        <w:t>to enable</w:t>
      </w:r>
      <w:r w:rsidR="008247BC">
        <w:rPr>
          <w:lang w:val="en-US"/>
        </w:rPr>
        <w:t xml:space="preserve"> </w:t>
      </w:r>
      <w:r>
        <w:rPr>
          <w:lang w:val="en-US"/>
        </w:rPr>
        <w:t xml:space="preserve">very </w:t>
      </w:r>
      <w:r w:rsidR="008247BC">
        <w:rPr>
          <w:lang w:val="en-US"/>
        </w:rPr>
        <w:t>low HARQ-ACK feedback,</w:t>
      </w:r>
      <w:r w:rsidR="0055083B">
        <w:rPr>
          <w:lang w:val="en-US"/>
        </w:rPr>
        <w:t xml:space="preserve"> it might </w:t>
      </w:r>
      <w:r w:rsidR="008247BC">
        <w:rPr>
          <w:lang w:val="en-US"/>
        </w:rPr>
        <w:t xml:space="preserve">still </w:t>
      </w:r>
      <w:r w:rsidR="0055083B">
        <w:rPr>
          <w:lang w:val="en-US"/>
        </w:rPr>
        <w:t xml:space="preserve">be </w:t>
      </w:r>
      <w:r w:rsidR="008247BC">
        <w:rPr>
          <w:lang w:val="en-US"/>
        </w:rPr>
        <w:t>necessary</w:t>
      </w:r>
      <w:r w:rsidR="0055083B">
        <w:rPr>
          <w:lang w:val="en-US"/>
        </w:rPr>
        <w:t xml:space="preserve"> to</w:t>
      </w:r>
      <w:r w:rsidR="008247BC">
        <w:rPr>
          <w:lang w:val="en-US"/>
        </w:rPr>
        <w:t xml:space="preserve"> temporar</w:t>
      </w:r>
      <w:r w:rsidR="00527642">
        <w:rPr>
          <w:lang w:val="en-US"/>
        </w:rPr>
        <w:t>ily</w:t>
      </w:r>
      <w:r w:rsidR="0055083B">
        <w:rPr>
          <w:lang w:val="en-US"/>
        </w:rPr>
        <w:t xml:space="preserve"> enhance reliability</w:t>
      </w:r>
      <w:r w:rsidR="008247BC">
        <w:rPr>
          <w:lang w:val="en-US"/>
        </w:rPr>
        <w:t xml:space="preserve"> and coverage. One option to enhance the PUCCH reliability and coverage, is to use a long PUCCH format which might not fit within the configured sub-slot. Instead of relying on the need to change the </w:t>
      </w:r>
      <w:r w:rsidR="0055083B">
        <w:rPr>
          <w:lang w:val="en-US"/>
        </w:rPr>
        <w:t>sub-slot configuration</w:t>
      </w:r>
      <w:r w:rsidR="008247BC">
        <w:rPr>
          <w:lang w:val="en-US"/>
        </w:rPr>
        <w:t>, which will involve time-consuming RRC signaling, allowing PUCCH to go across sub-slot boundary would introduce much less latency and signaling overhead.</w:t>
      </w:r>
    </w:p>
    <w:p w14:paraId="29343199" w14:textId="77777777" w:rsidR="007358BA" w:rsidRDefault="007358BA" w:rsidP="0055083B">
      <w:pPr>
        <w:rPr>
          <w:lang w:val="en-US"/>
        </w:rPr>
      </w:pPr>
    </w:p>
    <w:p w14:paraId="5565388A" w14:textId="15246B20" w:rsidR="008247BC" w:rsidRDefault="008247BC" w:rsidP="008247BC">
      <w:pPr>
        <w:rPr>
          <w:lang w:val="en-US"/>
        </w:rPr>
      </w:pPr>
      <w:r w:rsidRPr="00F92550">
        <w:rPr>
          <w:lang w:val="en-US"/>
        </w:rPr>
        <w:t xml:space="preserve">It also seems that there </w:t>
      </w:r>
      <w:r>
        <w:rPr>
          <w:lang w:val="en-US"/>
        </w:rPr>
        <w:t>should not</w:t>
      </w:r>
      <w:r w:rsidRPr="00F92550">
        <w:rPr>
          <w:lang w:val="en-US"/>
        </w:rPr>
        <w:t xml:space="preserve"> be much extra complexity to support PUCCH crossing sub-slot boundary. But as in Rel-15, PUCCH should still not be allowed to cross the slot boundary.</w:t>
      </w:r>
      <w:r>
        <w:rPr>
          <w:lang w:val="en-US"/>
        </w:rPr>
        <w:t xml:space="preserve"> However, there does not seem to be a need to support overlapping PUCCHs</w:t>
      </w:r>
      <w:r w:rsidR="00386930">
        <w:rPr>
          <w:lang w:val="en-US"/>
        </w:rPr>
        <w:t xml:space="preserve"> from the same service</w:t>
      </w:r>
      <w:r>
        <w:rPr>
          <w:lang w:val="en-US"/>
        </w:rPr>
        <w:t xml:space="preserve"> </w:t>
      </w:r>
      <w:r w:rsidR="00386930">
        <w:rPr>
          <w:lang w:val="en-US"/>
        </w:rPr>
        <w:t xml:space="preserve">type </w:t>
      </w:r>
      <w:r>
        <w:rPr>
          <w:lang w:val="en-US"/>
        </w:rPr>
        <w:t>across sub-slots. If it simplifies the specification work and UE implementation, the specifications can define overlapping PUCCHs</w:t>
      </w:r>
      <w:r w:rsidR="00386930">
        <w:rPr>
          <w:lang w:val="en-US"/>
        </w:rPr>
        <w:t xml:space="preserve"> of the same service type</w:t>
      </w:r>
      <w:r>
        <w:rPr>
          <w:lang w:val="en-US"/>
        </w:rPr>
        <w:t xml:space="preserve"> across sub-slots as an error case. </w:t>
      </w:r>
    </w:p>
    <w:p w14:paraId="312E5868" w14:textId="77777777" w:rsidR="007358BA" w:rsidRDefault="007358BA" w:rsidP="008247BC">
      <w:pPr>
        <w:rPr>
          <w:lang w:val="en-US"/>
        </w:rPr>
      </w:pPr>
    </w:p>
    <w:p w14:paraId="1F9C1072" w14:textId="1FC0C744" w:rsidR="00C90908" w:rsidRDefault="00386930" w:rsidP="008247BC">
      <w:r>
        <w:t>Additionally, t</w:t>
      </w:r>
      <w:r w:rsidR="00C90908">
        <w:t>he UE should be allowed to transmit more than one long PUCCH per slot.</w:t>
      </w:r>
    </w:p>
    <w:p w14:paraId="41A940B6" w14:textId="77777777" w:rsidR="007358BA" w:rsidRPr="005211FB" w:rsidRDefault="007358BA" w:rsidP="008247BC"/>
    <w:p w14:paraId="46D0DAC3" w14:textId="3B8CED2D" w:rsidR="008247BC" w:rsidRDefault="008247BC" w:rsidP="0055083B">
      <w:pPr>
        <w:rPr>
          <w:b/>
          <w:lang w:val="en-US"/>
        </w:rPr>
      </w:pPr>
      <w:r w:rsidRPr="00D66E77">
        <w:rPr>
          <w:b/>
          <w:lang w:val="en-US"/>
        </w:rPr>
        <w:t>Proposal 2-</w:t>
      </w:r>
      <w:r w:rsidR="00D66E77" w:rsidRPr="00D66E77">
        <w:rPr>
          <w:b/>
          <w:lang w:val="en-US"/>
        </w:rPr>
        <w:t>5</w:t>
      </w:r>
      <w:r w:rsidRPr="00D66E77">
        <w:rPr>
          <w:b/>
          <w:lang w:val="en-US"/>
        </w:rPr>
        <w:t>: PUCCH should be allowed to cross sub-slot boundary.</w:t>
      </w:r>
      <w:r w:rsidRPr="00875D97">
        <w:rPr>
          <w:b/>
          <w:lang w:val="en-US"/>
        </w:rPr>
        <w:t xml:space="preserve"> </w:t>
      </w:r>
    </w:p>
    <w:p w14:paraId="44917DEC" w14:textId="77777777" w:rsidR="00537158" w:rsidRPr="008247BC" w:rsidRDefault="00537158" w:rsidP="0055083B">
      <w:pPr>
        <w:rPr>
          <w:b/>
          <w:lang w:val="en-US"/>
        </w:rPr>
      </w:pPr>
    </w:p>
    <w:p w14:paraId="24132324" w14:textId="43D77F33" w:rsidR="004904CE" w:rsidRPr="00820684" w:rsidRDefault="004904CE" w:rsidP="003470E4">
      <w:pPr>
        <w:pStyle w:val="Caption"/>
        <w:rPr>
          <w:u w:val="single"/>
          <w:lang w:val="en-US"/>
        </w:rPr>
      </w:pPr>
      <w:r w:rsidRPr="00820684">
        <w:rPr>
          <w:u w:val="single"/>
          <w:lang w:val="en-US"/>
        </w:rPr>
        <w:t>Type-1 HARQ-ACK codebook for sub-slot PUCCH</w:t>
      </w:r>
    </w:p>
    <w:p w14:paraId="28639EC7" w14:textId="0B33B3B9" w:rsidR="004763B0" w:rsidRDefault="00EC3625" w:rsidP="00EC3625">
      <w:pPr>
        <w:rPr>
          <w:lang w:val="en-US"/>
        </w:rPr>
      </w:pPr>
      <w:r>
        <w:rPr>
          <w:lang w:val="en-US"/>
        </w:rPr>
        <w:t>Type-1 HARQ-ACK codebook can provide robustness against missed DCI transmissions</w:t>
      </w:r>
      <w:r w:rsidR="000155FD">
        <w:rPr>
          <w:lang w:val="en-US"/>
        </w:rPr>
        <w:t>, which</w:t>
      </w:r>
      <w:r>
        <w:rPr>
          <w:lang w:val="en-US"/>
        </w:rPr>
        <w:t xml:space="preserve"> needs to be considered for reliable URLLC based on dynamical scheduling. </w:t>
      </w:r>
      <w:r w:rsidR="000C6E2C">
        <w:rPr>
          <w:lang w:val="en-US"/>
        </w:rPr>
        <w:t>However, concerns ha</w:t>
      </w:r>
      <w:r w:rsidR="004763B0">
        <w:rPr>
          <w:lang w:val="en-US"/>
        </w:rPr>
        <w:t>ve</w:t>
      </w:r>
      <w:r w:rsidR="000C6E2C">
        <w:rPr>
          <w:lang w:val="en-US"/>
        </w:rPr>
        <w:t xml:space="preserve"> been raised on the length of the HARQ-ACK codebook, which might generate a high PUCCH overhead. </w:t>
      </w:r>
      <w:r>
        <w:rPr>
          <w:lang w:val="en-US"/>
        </w:rPr>
        <w:t xml:space="preserve">The length of the Type-1 HARQ-ACK codebook depends on the </w:t>
      </w:r>
      <w:r w:rsidR="000C6E2C">
        <w:rPr>
          <w:lang w:val="en-US"/>
        </w:rPr>
        <w:t>TDRA table, sub-slot configuration</w:t>
      </w:r>
      <w:r w:rsidR="004763B0">
        <w:rPr>
          <w:lang w:val="en-US"/>
        </w:rPr>
        <w:t xml:space="preserve"> and</w:t>
      </w:r>
      <w:r w:rsidR="000C6E2C">
        <w:rPr>
          <w:lang w:val="en-US"/>
        </w:rPr>
        <w:t xml:space="preserve"> </w:t>
      </w:r>
      <w:proofErr w:type="spellStart"/>
      <w:r w:rsidR="000C6E2C">
        <w:rPr>
          <w:lang w:val="en-US"/>
        </w:rPr>
        <w:t>dl_DataToUL</w:t>
      </w:r>
      <w:proofErr w:type="spellEnd"/>
      <w:r w:rsidR="000C6E2C">
        <w:rPr>
          <w:lang w:val="en-US"/>
        </w:rPr>
        <w:t xml:space="preserve">-ACK. </w:t>
      </w:r>
    </w:p>
    <w:p w14:paraId="6CCED407" w14:textId="5E112754" w:rsidR="00167BC9" w:rsidRDefault="003470E4" w:rsidP="003626AB">
      <w:pPr>
        <w:rPr>
          <w:lang w:val="en-US"/>
        </w:rPr>
      </w:pPr>
      <w:r>
        <w:rPr>
          <w:lang w:val="en-US"/>
        </w:rPr>
        <w:t xml:space="preserve">The Type-1 HARQ-ACK pruning algorithm needs to be enhanced to work with PDSCH spanning multiple PUCCH sub-slots. </w:t>
      </w:r>
      <w:r w:rsidR="003626AB">
        <w:rPr>
          <w:lang w:val="en-US"/>
        </w:rPr>
        <w:t>We propose to r</w:t>
      </w:r>
      <w:r w:rsidR="003626AB" w:rsidRPr="003626AB">
        <w:rPr>
          <w:lang w:val="en-US"/>
        </w:rPr>
        <w:t xml:space="preserve">euse R15 Type-1 HARQ-ACK codebook construction </w:t>
      </w:r>
      <w:r w:rsidR="00980FD9" w:rsidRPr="003626AB">
        <w:rPr>
          <w:lang w:val="en-US"/>
        </w:rPr>
        <w:t>algorithm</w:t>
      </w:r>
      <w:r w:rsidR="00980FD9">
        <w:rPr>
          <w:lang w:val="en-US"/>
        </w:rPr>
        <w:t>,</w:t>
      </w:r>
      <w:r w:rsidR="003626AB">
        <w:rPr>
          <w:lang w:val="en-US"/>
        </w:rPr>
        <w:t xml:space="preserve"> adding </w:t>
      </w:r>
      <w:r w:rsidR="00980FD9">
        <w:rPr>
          <w:lang w:val="en-US"/>
        </w:rPr>
        <w:t>a new</w:t>
      </w:r>
      <w:r w:rsidR="003626AB">
        <w:rPr>
          <w:lang w:val="en-US"/>
        </w:rPr>
        <w:t xml:space="preserve"> step that</w:t>
      </w:r>
      <w:r w:rsidR="003626AB" w:rsidRPr="003626AB">
        <w:rPr>
          <w:lang w:val="en-US"/>
        </w:rPr>
        <w:t xml:space="preserve"> if the TDRA table spans multiple UL sub-slots (or equivalent the DL slot spans multiple UL sub-slots), the HARQ-ACK bits for a sub-slot will only account for the rows which starting </w:t>
      </w:r>
      <w:r w:rsidR="00F2135D">
        <w:rPr>
          <w:lang w:val="en-US"/>
        </w:rPr>
        <w:t xml:space="preserve">(or ending) </w:t>
      </w:r>
      <w:r w:rsidR="003626AB" w:rsidRPr="003626AB">
        <w:rPr>
          <w:lang w:val="en-US"/>
        </w:rPr>
        <w:t>symbol index falls into the [sub-slot start, sub-slot)</w:t>
      </w:r>
      <w:r w:rsidRPr="003626AB">
        <w:rPr>
          <w:lang w:val="en-US"/>
        </w:rPr>
        <w:t>.</w:t>
      </w:r>
      <w:r w:rsidR="003626AB">
        <w:rPr>
          <w:lang w:val="en-US"/>
        </w:rPr>
        <w:t xml:space="preserve"> An example is </w:t>
      </w:r>
      <w:r w:rsidR="003626AB" w:rsidRPr="00EB56EB">
        <w:rPr>
          <w:lang w:val="en-US"/>
        </w:rPr>
        <w:t xml:space="preserve">provided in </w:t>
      </w:r>
      <w:r w:rsidR="00647FC9">
        <w:rPr>
          <w:lang w:val="en-US"/>
        </w:rPr>
        <w:t xml:space="preserve">Figure </w:t>
      </w:r>
      <w:r w:rsidR="00980FD9" w:rsidRPr="00EB56EB">
        <w:rPr>
          <w:lang w:val="en-US"/>
        </w:rPr>
        <w:fldChar w:fldCharType="begin"/>
      </w:r>
      <w:r w:rsidR="00980FD9" w:rsidRPr="00EB56EB">
        <w:rPr>
          <w:lang w:val="en-US"/>
        </w:rPr>
        <w:instrText xml:space="preserve"> REF _Ref13555000 \h  \* MERGEFORMAT </w:instrText>
      </w:r>
      <w:r w:rsidR="00980FD9" w:rsidRPr="00EB56EB">
        <w:rPr>
          <w:lang w:val="en-US"/>
        </w:rPr>
      </w:r>
      <w:r w:rsidR="00980FD9" w:rsidRPr="00EB56EB">
        <w:rPr>
          <w:lang w:val="en-US"/>
        </w:rPr>
        <w:fldChar w:fldCharType="end"/>
      </w:r>
      <w:r w:rsidR="006809FE" w:rsidRPr="00EB56EB">
        <w:rPr>
          <w:lang w:val="en-US"/>
        </w:rPr>
        <w:t>2</w:t>
      </w:r>
      <w:r w:rsidR="008464B8" w:rsidRPr="00EB56EB">
        <w:rPr>
          <w:lang w:val="en-US"/>
        </w:rPr>
        <w:t>-2</w:t>
      </w:r>
      <w:r w:rsidR="003626AB" w:rsidRPr="00EB56EB">
        <w:rPr>
          <w:lang w:val="en-US"/>
        </w:rPr>
        <w:t>.</w:t>
      </w:r>
    </w:p>
    <w:p w14:paraId="1702B454" w14:textId="77777777" w:rsidR="009F1942" w:rsidRDefault="003626AB" w:rsidP="009F1942">
      <w:pPr>
        <w:keepNext/>
        <w:jc w:val="center"/>
      </w:pPr>
      <w:r>
        <w:rPr>
          <w:noProof/>
          <w:lang w:val="en-US"/>
        </w:rPr>
        <w:drawing>
          <wp:inline distT="0" distB="0" distL="0" distR="0" wp14:anchorId="1D45E0CE" wp14:editId="5ABFA4AB">
            <wp:extent cx="3999179" cy="24010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E09502.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12366" cy="2408918"/>
                    </a:xfrm>
                    <a:prstGeom prst="rect">
                      <a:avLst/>
                    </a:prstGeom>
                  </pic:spPr>
                </pic:pic>
              </a:graphicData>
            </a:graphic>
          </wp:inline>
        </w:drawing>
      </w:r>
    </w:p>
    <w:p w14:paraId="4C9862DC" w14:textId="3BC9E0BC" w:rsidR="00980FD9" w:rsidRDefault="009F1942" w:rsidP="009F1942">
      <w:pPr>
        <w:pStyle w:val="Caption"/>
        <w:jc w:val="center"/>
      </w:pPr>
      <w:r>
        <w:t>Figure</w:t>
      </w:r>
      <w:r w:rsidR="004462A8">
        <w:t xml:space="preserve"> 2-2</w:t>
      </w:r>
      <w:r>
        <w:t xml:space="preserve">. </w:t>
      </w:r>
      <w:r w:rsidRPr="009A55B9">
        <w:t>Example of R15 Type-1 HARQ-ACK codebook construction algorithm adapted to support sub-slots shorter than a DL slot.</w:t>
      </w:r>
    </w:p>
    <w:p w14:paraId="7CD31711" w14:textId="77777777" w:rsidR="003626AB" w:rsidRPr="009F1942" w:rsidRDefault="003626AB" w:rsidP="003626AB"/>
    <w:p w14:paraId="046A3311" w14:textId="663C0581" w:rsidR="003470E4" w:rsidRDefault="004763B0" w:rsidP="00EC3625">
      <w:pPr>
        <w:rPr>
          <w:lang w:val="en-US"/>
        </w:rPr>
      </w:pPr>
      <w:r>
        <w:rPr>
          <w:lang w:val="en-US"/>
        </w:rPr>
        <w:t xml:space="preserve">If it is found to be </w:t>
      </w:r>
      <w:r w:rsidR="00423741">
        <w:rPr>
          <w:lang w:val="en-US"/>
        </w:rPr>
        <w:t xml:space="preserve">necessary </w:t>
      </w:r>
      <w:r>
        <w:rPr>
          <w:lang w:val="en-US"/>
        </w:rPr>
        <w:t>to down-prioritize support of Type-1 HARQ-ACK codebook for sub-slot PUCCH, this is acceptable.</w:t>
      </w:r>
    </w:p>
    <w:p w14:paraId="7E1C539E" w14:textId="77777777" w:rsidR="007358BA" w:rsidRDefault="007358BA" w:rsidP="00EC3625">
      <w:pPr>
        <w:rPr>
          <w:lang w:val="en-US"/>
        </w:rPr>
      </w:pPr>
    </w:p>
    <w:p w14:paraId="7C19B5DF" w14:textId="5F02A086" w:rsidR="004763B0" w:rsidRPr="005713D1" w:rsidRDefault="00EC3625" w:rsidP="00EC3625">
      <w:pPr>
        <w:rPr>
          <w:lang w:val="en-US"/>
        </w:rPr>
      </w:pPr>
      <w:r w:rsidRPr="00E81DEE">
        <w:rPr>
          <w:b/>
          <w:lang w:val="en-US"/>
        </w:rPr>
        <w:t>Proposal 2-</w:t>
      </w:r>
      <w:r w:rsidR="00E81DEE" w:rsidRPr="00E81DEE">
        <w:rPr>
          <w:b/>
          <w:lang w:val="en-US"/>
        </w:rPr>
        <w:t>5</w:t>
      </w:r>
      <w:r w:rsidRPr="00E81DEE">
        <w:rPr>
          <w:lang w:val="en-US"/>
        </w:rPr>
        <w:t xml:space="preserve">: </w:t>
      </w:r>
      <w:r w:rsidRPr="00E81DEE">
        <w:rPr>
          <w:b/>
          <w:lang w:val="en-US"/>
        </w:rPr>
        <w:t>For Type-1 HARQ-ACK codebook in sub-slot-based HARQ-ACK feedback procedure, Rel-15</w:t>
      </w:r>
      <w:r w:rsidRPr="00820684">
        <w:rPr>
          <w:b/>
          <w:lang w:val="en-US"/>
        </w:rPr>
        <w:t xml:space="preserve"> Type-1 HARQ-ACK codebook construction is applied in unit of sub-slot.</w:t>
      </w:r>
      <w:r w:rsidR="0099236A">
        <w:rPr>
          <w:b/>
          <w:lang w:val="en-US"/>
        </w:rPr>
        <w:t xml:space="preserve"> When </w:t>
      </w:r>
      <w:proofErr w:type="gramStart"/>
      <w:r w:rsidR="009026CF">
        <w:rPr>
          <w:b/>
          <w:lang w:val="en-US"/>
        </w:rPr>
        <w:t>a</w:t>
      </w:r>
      <w:proofErr w:type="gramEnd"/>
      <w:r w:rsidR="000413D1">
        <w:rPr>
          <w:b/>
          <w:lang w:val="en-US"/>
        </w:rPr>
        <w:t xml:space="preserve"> entr</w:t>
      </w:r>
      <w:r w:rsidR="009026CF">
        <w:rPr>
          <w:b/>
          <w:lang w:val="en-US"/>
        </w:rPr>
        <w:t>y</w:t>
      </w:r>
      <w:r w:rsidR="000413D1">
        <w:rPr>
          <w:b/>
          <w:lang w:val="en-US"/>
        </w:rPr>
        <w:t xml:space="preserve"> in </w:t>
      </w:r>
      <w:r w:rsidR="0099236A">
        <w:rPr>
          <w:b/>
          <w:lang w:val="en-US"/>
        </w:rPr>
        <w:t>the TDRA table span</w:t>
      </w:r>
      <w:r w:rsidR="00CE7C10">
        <w:rPr>
          <w:b/>
          <w:lang w:val="en-US"/>
        </w:rPr>
        <w:t>s</w:t>
      </w:r>
      <w:r w:rsidR="0099236A">
        <w:rPr>
          <w:b/>
          <w:lang w:val="en-US"/>
        </w:rPr>
        <w:t xml:space="preserve"> multiple</w:t>
      </w:r>
      <w:r w:rsidR="00BB3261">
        <w:rPr>
          <w:b/>
          <w:lang w:val="en-US"/>
        </w:rPr>
        <w:t xml:space="preserve"> </w:t>
      </w:r>
      <w:r w:rsidR="0099236A">
        <w:rPr>
          <w:b/>
          <w:lang w:val="en-US"/>
        </w:rPr>
        <w:t xml:space="preserve">sub-slots, </w:t>
      </w:r>
      <w:r w:rsidR="00BE237E">
        <w:rPr>
          <w:b/>
          <w:lang w:val="en-US"/>
        </w:rPr>
        <w:t>it is considered to be associated with the sub-slot where</w:t>
      </w:r>
      <w:r w:rsidR="00703C18">
        <w:rPr>
          <w:b/>
          <w:lang w:val="en-US"/>
        </w:rPr>
        <w:t xml:space="preserve"> </w:t>
      </w:r>
      <w:r w:rsidR="00BE237E">
        <w:rPr>
          <w:b/>
          <w:lang w:val="en-US"/>
        </w:rPr>
        <w:t xml:space="preserve">the allocation of </w:t>
      </w:r>
      <w:r w:rsidR="00703C18">
        <w:rPr>
          <w:b/>
          <w:lang w:val="en-US"/>
        </w:rPr>
        <w:t>the entr</w:t>
      </w:r>
      <w:r w:rsidR="00BE237E">
        <w:rPr>
          <w:b/>
          <w:lang w:val="en-US"/>
        </w:rPr>
        <w:t>y</w:t>
      </w:r>
      <w:r w:rsidR="00703C18">
        <w:rPr>
          <w:b/>
          <w:lang w:val="en-US"/>
        </w:rPr>
        <w:t xml:space="preserve"> start</w:t>
      </w:r>
      <w:r w:rsidR="00BB3261">
        <w:rPr>
          <w:b/>
          <w:lang w:val="en-US"/>
        </w:rPr>
        <w:t>s</w:t>
      </w:r>
      <w:r w:rsidR="00703C18">
        <w:rPr>
          <w:b/>
          <w:lang w:val="en-US"/>
        </w:rPr>
        <w:t xml:space="preserve"> (or end</w:t>
      </w:r>
      <w:r w:rsidR="00BB3261">
        <w:rPr>
          <w:b/>
          <w:lang w:val="en-US"/>
        </w:rPr>
        <w:t>s</w:t>
      </w:r>
      <w:r w:rsidR="00703C18">
        <w:rPr>
          <w:b/>
          <w:lang w:val="en-US"/>
        </w:rPr>
        <w:t>).</w:t>
      </w:r>
    </w:p>
    <w:p w14:paraId="105A5482" w14:textId="77777777" w:rsidR="004763B0" w:rsidRPr="00BF221A" w:rsidRDefault="004763B0" w:rsidP="00514FE3">
      <w:pPr>
        <w:rPr>
          <w:lang w:val="en-US"/>
        </w:rPr>
      </w:pPr>
    </w:p>
    <w:p w14:paraId="54572D3B" w14:textId="57A6D9B5" w:rsidR="00026A31" w:rsidRDefault="00026A31" w:rsidP="00026A31">
      <w:pPr>
        <w:pStyle w:val="Heading2"/>
        <w:rPr>
          <w:lang w:val="en-US"/>
        </w:rPr>
      </w:pPr>
      <w:bookmarkStart w:id="5" w:name="_Ref7172469"/>
      <w:r w:rsidRPr="00B429F2">
        <w:rPr>
          <w:lang w:val="en-US"/>
        </w:rPr>
        <w:t xml:space="preserve">Support of </w:t>
      </w:r>
      <w:r w:rsidR="00F50C1C">
        <w:rPr>
          <w:lang w:val="en-US"/>
        </w:rPr>
        <w:t xml:space="preserve">at least two </w:t>
      </w:r>
      <w:r w:rsidR="0014682B" w:rsidRPr="00B429F2">
        <w:rPr>
          <w:lang w:val="en-US"/>
        </w:rPr>
        <w:t xml:space="preserve">HARQ-ACK </w:t>
      </w:r>
      <w:r w:rsidR="00F50C1C">
        <w:rPr>
          <w:lang w:val="en-US"/>
        </w:rPr>
        <w:t>codebooks</w:t>
      </w:r>
      <w:r w:rsidR="00F50C1C" w:rsidRPr="00B429F2">
        <w:rPr>
          <w:lang w:val="en-US"/>
        </w:rPr>
        <w:t xml:space="preserve"> </w:t>
      </w:r>
      <w:r w:rsidR="0014682B" w:rsidRPr="00B429F2">
        <w:rPr>
          <w:lang w:val="en-US"/>
        </w:rPr>
        <w:t xml:space="preserve">for </w:t>
      </w:r>
      <w:r w:rsidR="00F67459" w:rsidRPr="00B429F2">
        <w:rPr>
          <w:lang w:val="en-US"/>
        </w:rPr>
        <w:t>mixed</w:t>
      </w:r>
      <w:r w:rsidRPr="00B429F2">
        <w:rPr>
          <w:lang w:val="en-US"/>
        </w:rPr>
        <w:t xml:space="preserve"> traffic</w:t>
      </w:r>
      <w:r w:rsidR="00F50C1C">
        <w:rPr>
          <w:lang w:val="en-US"/>
        </w:rPr>
        <w:t xml:space="preserve"> types</w:t>
      </w:r>
      <w:r w:rsidRPr="00B429F2">
        <w:rPr>
          <w:lang w:val="en-US"/>
        </w:rPr>
        <w:t xml:space="preserve"> in a UE</w:t>
      </w:r>
      <w:bookmarkEnd w:id="5"/>
    </w:p>
    <w:p w14:paraId="1B861584" w14:textId="4F41A529" w:rsidR="009F1942" w:rsidRPr="0039371D" w:rsidRDefault="0039371D" w:rsidP="00480FF4">
      <w:pPr>
        <w:rPr>
          <w:lang w:val="en-US"/>
        </w:rPr>
      </w:pPr>
      <w:r>
        <w:rPr>
          <w:lang w:val="en-US"/>
        </w:rPr>
        <w:t>The following has been agreed for the support of at least two HARQ-ACK codebooks</w:t>
      </w:r>
      <w:r w:rsidR="00CF34A3">
        <w:rPr>
          <w:lang w:val="en-US"/>
        </w:rPr>
        <w:t xml:space="preserve"> </w:t>
      </w:r>
      <w:r w:rsidR="00F50C1C">
        <w:rPr>
          <w:lang w:val="en-US"/>
        </w:rPr>
        <w:t xml:space="preserve">intended </w:t>
      </w:r>
      <w:r w:rsidR="00CF34A3">
        <w:rPr>
          <w:lang w:val="en-US"/>
        </w:rPr>
        <w:t>for different service types:</w:t>
      </w:r>
      <w:r w:rsidR="00B14E97">
        <w:rPr>
          <w:lang w:val="en-US"/>
        </w:rPr>
        <w:br/>
      </w:r>
    </w:p>
    <w:p w14:paraId="57A25CD3" w14:textId="77777777" w:rsidR="0039371D" w:rsidRPr="00E54192" w:rsidRDefault="0039371D" w:rsidP="0039371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0ACFF594" w14:textId="77777777" w:rsidR="0039371D" w:rsidRPr="00E54192" w:rsidRDefault="0039371D" w:rsidP="0039371D">
      <w:pPr>
        <w:ind w:left="568"/>
        <w:jc w:val="both"/>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670CE9F5"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shd w:val="clear" w:color="auto" w:fill="FFFFFF"/>
          <w:lang w:eastAsia="zh-CN"/>
        </w:rPr>
        <w:t>Opt.1: By DCI format</w:t>
      </w:r>
    </w:p>
    <w:p w14:paraId="757848DF"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Opt.2: By RNTI</w:t>
      </w:r>
    </w:p>
    <w:p w14:paraId="2290904B" w14:textId="77777777" w:rsidR="0039371D" w:rsidRPr="00E54192" w:rsidRDefault="0039371D" w:rsidP="0039371D">
      <w:pPr>
        <w:numPr>
          <w:ilvl w:val="0"/>
          <w:numId w:val="5"/>
        </w:numPr>
        <w:ind w:left="1288"/>
        <w:rPr>
          <w:rFonts w:ascii="Times" w:hAnsi="Times"/>
          <w:i/>
          <w:sz w:val="18"/>
          <w:lang w:eastAsia="zh-CN"/>
        </w:rPr>
      </w:pPr>
      <w:bookmarkStart w:id="6" w:name="_Hlk7389463"/>
      <w:r w:rsidRPr="00E54192">
        <w:rPr>
          <w:rFonts w:ascii="Times" w:hAnsi="Times" w:hint="eastAsia"/>
          <w:i/>
          <w:sz w:val="18"/>
          <w:lang w:eastAsia="zh-CN"/>
        </w:rPr>
        <w:t>Opt.3: By explicit indication in DCI (FFS: new field or reuse existing field)</w:t>
      </w:r>
      <w:bookmarkEnd w:id="6"/>
    </w:p>
    <w:p w14:paraId="1EFC5BB3"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hint="eastAsia"/>
          <w:i/>
          <w:sz w:val="18"/>
          <w:lang w:eastAsia="zh-CN"/>
        </w:rPr>
        <w:t xml:space="preserve">Opt.4: By CORESET/search space </w:t>
      </w:r>
    </w:p>
    <w:p w14:paraId="52569C52" w14:textId="77777777" w:rsidR="0039371D" w:rsidRPr="00E54192" w:rsidRDefault="0039371D" w:rsidP="0039371D">
      <w:pPr>
        <w:numPr>
          <w:ilvl w:val="0"/>
          <w:numId w:val="5"/>
        </w:numPr>
        <w:ind w:left="1288"/>
        <w:rPr>
          <w:rFonts w:ascii="Times" w:hAnsi="Times"/>
          <w:i/>
          <w:sz w:val="18"/>
          <w:lang w:eastAsia="zh-CN"/>
        </w:rPr>
      </w:pPr>
      <w:r w:rsidRPr="00E54192">
        <w:rPr>
          <w:rFonts w:ascii="Times" w:hAnsi="Times"/>
          <w:i/>
          <w:sz w:val="18"/>
          <w:lang w:eastAsia="zh-CN"/>
        </w:rPr>
        <w:t>FFS additional option(s) for Type I HARQ-ACK codebook</w:t>
      </w:r>
    </w:p>
    <w:p w14:paraId="5FB7DBC4" w14:textId="3B9164C3" w:rsidR="0039371D" w:rsidRDefault="0039371D" w:rsidP="0039371D">
      <w:pPr>
        <w:ind w:left="568"/>
        <w:rPr>
          <w:rFonts w:ascii="Times" w:hAnsi="Times"/>
          <w:i/>
          <w:sz w:val="18"/>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3970D7E8" w14:textId="1B15745A" w:rsidR="0010021F" w:rsidRPr="00E54192" w:rsidRDefault="0010021F" w:rsidP="0010021F">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7</w:t>
      </w:r>
      <w:r w:rsidRPr="00E54192">
        <w:rPr>
          <w:rFonts w:ascii="Times" w:eastAsia="Batang" w:hAnsi="Times"/>
          <w:i/>
          <w:sz w:val="18"/>
        </w:rPr>
        <w:t>)</w:t>
      </w:r>
    </w:p>
    <w:p w14:paraId="5E8A415D" w14:textId="28EF9EA5" w:rsidR="0010021F" w:rsidRPr="003B70D3" w:rsidRDefault="0010021F" w:rsidP="00993675">
      <w:pPr>
        <w:pStyle w:val="ListParagraph"/>
        <w:numPr>
          <w:ilvl w:val="0"/>
          <w:numId w:val="17"/>
        </w:numPr>
        <w:rPr>
          <w:i/>
          <w:sz w:val="18"/>
          <w:szCs w:val="20"/>
          <w:lang w:val="en-US" w:eastAsia="en-US"/>
        </w:rPr>
      </w:pPr>
      <w:r w:rsidRPr="003B70D3">
        <w:rPr>
          <w:i/>
          <w:sz w:val="18"/>
          <w:szCs w:val="20"/>
          <w:lang w:val="en-US" w:eastAsia="en-US"/>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27647F2" w14:textId="77777777" w:rsidR="0010021F" w:rsidRPr="003B70D3" w:rsidRDefault="0010021F" w:rsidP="00993675">
      <w:pPr>
        <w:pStyle w:val="ListParagraph"/>
        <w:numPr>
          <w:ilvl w:val="1"/>
          <w:numId w:val="17"/>
        </w:numPr>
        <w:rPr>
          <w:i/>
          <w:sz w:val="18"/>
          <w:szCs w:val="20"/>
          <w:lang w:val="en-US" w:eastAsia="en-US"/>
        </w:rPr>
      </w:pPr>
      <w:r w:rsidRPr="003B70D3">
        <w:rPr>
          <w:i/>
          <w:sz w:val="18"/>
          <w:szCs w:val="20"/>
          <w:lang w:val="en-US" w:eastAsia="en-US"/>
        </w:rPr>
        <w:t>FFS: For PUCCH-</w:t>
      </w:r>
      <w:proofErr w:type="spellStart"/>
      <w:r w:rsidRPr="003B70D3">
        <w:rPr>
          <w:i/>
          <w:sz w:val="18"/>
          <w:szCs w:val="20"/>
          <w:lang w:val="en-US" w:eastAsia="en-US"/>
        </w:rPr>
        <w:t>SpatialRelationInfo</w:t>
      </w:r>
      <w:proofErr w:type="spellEnd"/>
    </w:p>
    <w:p w14:paraId="4BD365C5" w14:textId="77777777" w:rsidR="0010021F" w:rsidRPr="003B70D3" w:rsidRDefault="0010021F" w:rsidP="00993675">
      <w:pPr>
        <w:pStyle w:val="ListParagraph"/>
        <w:numPr>
          <w:ilvl w:val="1"/>
          <w:numId w:val="17"/>
        </w:numPr>
        <w:rPr>
          <w:i/>
          <w:sz w:val="18"/>
          <w:szCs w:val="20"/>
          <w:lang w:val="en-US" w:eastAsia="en-US"/>
        </w:rPr>
      </w:pPr>
      <w:r w:rsidRPr="003B70D3">
        <w:rPr>
          <w:i/>
          <w:sz w:val="18"/>
          <w:szCs w:val="20"/>
          <w:lang w:val="en-US" w:eastAsia="en-US"/>
        </w:rPr>
        <w:t xml:space="preserve">Note: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 xml:space="preserve"> are not related to HARQ-ACK feedback.</w:t>
      </w:r>
    </w:p>
    <w:p w14:paraId="41C5D59E" w14:textId="77777777" w:rsidR="0010021F" w:rsidRPr="003B70D3" w:rsidRDefault="0010021F" w:rsidP="00993675">
      <w:pPr>
        <w:pStyle w:val="ListParagraph"/>
        <w:numPr>
          <w:ilvl w:val="0"/>
          <w:numId w:val="17"/>
        </w:numPr>
        <w:rPr>
          <w:i/>
          <w:sz w:val="18"/>
          <w:szCs w:val="20"/>
          <w:lang w:val="en-US" w:eastAsia="en-US"/>
        </w:rPr>
      </w:pPr>
      <w:r w:rsidRPr="003B70D3">
        <w:rPr>
          <w:i/>
          <w:sz w:val="18"/>
          <w:szCs w:val="20"/>
          <w:lang w:val="en-US" w:eastAsia="en-US"/>
        </w:rPr>
        <w:t xml:space="preserve">FFS: For other UCI types, e.g.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w:t>
      </w:r>
    </w:p>
    <w:p w14:paraId="53D35140" w14:textId="6ED6CEBB" w:rsidR="0010021F" w:rsidRPr="003B70D3" w:rsidRDefault="0010021F" w:rsidP="00993675">
      <w:pPr>
        <w:pStyle w:val="ListParagraph"/>
        <w:numPr>
          <w:ilvl w:val="0"/>
          <w:numId w:val="17"/>
        </w:numPr>
        <w:rPr>
          <w:i/>
          <w:sz w:val="18"/>
          <w:szCs w:val="20"/>
          <w:lang w:val="en-US" w:eastAsia="en-US"/>
        </w:rPr>
      </w:pPr>
      <w:r w:rsidRPr="003B70D3">
        <w:rPr>
          <w:i/>
          <w:sz w:val="18"/>
          <w:szCs w:val="20"/>
          <w:lang w:val="en-US" w:eastAsia="en-US"/>
        </w:rPr>
        <w:t>FFS: At least one HARQ-ACK codebook follows R15 PUCCH configuration.</w:t>
      </w:r>
    </w:p>
    <w:p w14:paraId="191EBD27" w14:textId="77777777" w:rsidR="0039371D" w:rsidRPr="00480FF4" w:rsidRDefault="0039371D" w:rsidP="006A420A">
      <w:pPr>
        <w:jc w:val="both"/>
      </w:pPr>
    </w:p>
    <w:p w14:paraId="43EDE14D" w14:textId="3B2C0126" w:rsidR="00305EA1" w:rsidRPr="007901AD" w:rsidRDefault="00C22F97" w:rsidP="00952F0E">
      <w:pPr>
        <w:pStyle w:val="Caption"/>
        <w:rPr>
          <w:u w:val="single"/>
          <w:lang w:val="en-US"/>
        </w:rPr>
      </w:pPr>
      <w:r w:rsidRPr="007901AD">
        <w:rPr>
          <w:u w:val="single"/>
          <w:lang w:val="en-US"/>
        </w:rPr>
        <w:t>Whether a</w:t>
      </w:r>
      <w:r w:rsidR="007901AD">
        <w:rPr>
          <w:u w:val="single"/>
          <w:lang w:val="en-US"/>
        </w:rPr>
        <w:t>t least one</w:t>
      </w:r>
      <w:r w:rsidR="00BB3D5D" w:rsidRPr="007901AD">
        <w:rPr>
          <w:u w:val="single"/>
          <w:lang w:val="en-US"/>
        </w:rPr>
        <w:t xml:space="preserve"> HARQ-ACK codebook </w:t>
      </w:r>
      <w:r w:rsidR="003344A6" w:rsidRPr="007901AD">
        <w:rPr>
          <w:u w:val="single"/>
          <w:lang w:val="en-US"/>
        </w:rPr>
        <w:t>follow</w:t>
      </w:r>
      <w:r w:rsidR="007901AD">
        <w:rPr>
          <w:u w:val="single"/>
          <w:lang w:val="en-US"/>
        </w:rPr>
        <w:t>s</w:t>
      </w:r>
      <w:r w:rsidR="003344A6" w:rsidRPr="007901AD">
        <w:rPr>
          <w:u w:val="single"/>
          <w:lang w:val="en-US"/>
        </w:rPr>
        <w:t xml:space="preserve"> R15 PUCCH configuration</w:t>
      </w:r>
    </w:p>
    <w:p w14:paraId="5BC332DB" w14:textId="3226AEC9" w:rsidR="0084104A" w:rsidRDefault="0084104A" w:rsidP="0084104A">
      <w:pPr>
        <w:jc w:val="both"/>
        <w:rPr>
          <w:lang w:val="en-US"/>
        </w:rPr>
      </w:pPr>
      <w:r>
        <w:rPr>
          <w:lang w:val="en-US"/>
        </w:rPr>
        <w:t xml:space="preserve">For the case of </w:t>
      </w:r>
      <w:r w:rsidR="00423741">
        <w:rPr>
          <w:lang w:val="en-US"/>
        </w:rPr>
        <w:t>at least</w:t>
      </w:r>
      <w:r>
        <w:rPr>
          <w:lang w:val="en-US"/>
        </w:rPr>
        <w:t xml:space="preserve"> two HARQ-ACK codebooks, it makes sense to allow different codebooks to follow different HARQ-ACK feedback procedure. The most typical use case would be that one codebook uses slot-based feedback (e.g. for eMBB) and another codebook uses sub-slot-based feedback (e.g. for URLLC). </w:t>
      </w:r>
    </w:p>
    <w:p w14:paraId="1435C132" w14:textId="77777777" w:rsidR="007358BA" w:rsidRDefault="007358BA" w:rsidP="0084104A">
      <w:pPr>
        <w:jc w:val="both"/>
        <w:rPr>
          <w:lang w:val="en-US"/>
        </w:rPr>
      </w:pPr>
    </w:p>
    <w:p w14:paraId="192003E7" w14:textId="263E3A7E" w:rsidR="0084104A" w:rsidRDefault="00DB7385" w:rsidP="0084104A">
      <w:pPr>
        <w:jc w:val="both"/>
        <w:rPr>
          <w:lang w:val="en-US"/>
        </w:rPr>
      </w:pPr>
      <w:r>
        <w:rPr>
          <w:lang w:val="en-US"/>
        </w:rPr>
        <w:t>For a UE operating only with URLLC traffic</w:t>
      </w:r>
      <w:r w:rsidR="00D80BE6">
        <w:rPr>
          <w:lang w:val="en-US"/>
        </w:rPr>
        <w:t xml:space="preserve"> with the desire to achieve low HARQ-ACK feedback latency, it should be configured </w:t>
      </w:r>
      <w:r w:rsidR="006809FE">
        <w:rPr>
          <w:lang w:val="en-US"/>
        </w:rPr>
        <w:t xml:space="preserve">only </w:t>
      </w:r>
      <w:r w:rsidR="00D80BE6">
        <w:rPr>
          <w:lang w:val="en-US"/>
        </w:rPr>
        <w:t xml:space="preserve">with a sub-slot based </w:t>
      </w:r>
      <w:r w:rsidR="004F57E8">
        <w:rPr>
          <w:lang w:val="en-US"/>
        </w:rPr>
        <w:t>PUCCH configuration.</w:t>
      </w:r>
      <w:r w:rsidR="00D80BE6">
        <w:rPr>
          <w:lang w:val="en-US"/>
        </w:rPr>
        <w:t xml:space="preserve"> </w:t>
      </w:r>
      <w:r w:rsidR="006809FE">
        <w:rPr>
          <w:lang w:val="en-US"/>
        </w:rPr>
        <w:t xml:space="preserve">A UE supporting only eMBB, does not have the strict HARQ-ACK latency requirements and can benefit of HARQ-ACK codebooks operating in slots. </w:t>
      </w:r>
      <w:r w:rsidR="003644C4">
        <w:rPr>
          <w:lang w:val="en-US"/>
        </w:rPr>
        <w:t>For a UE supporting both, i</w:t>
      </w:r>
      <w:r w:rsidR="0084104A">
        <w:rPr>
          <w:lang w:val="en-US"/>
        </w:rPr>
        <w:t xml:space="preserve">t would be natural to allow </w:t>
      </w:r>
      <w:r w:rsidR="00897737">
        <w:rPr>
          <w:lang w:val="en-US"/>
        </w:rPr>
        <w:t>one of the</w:t>
      </w:r>
      <w:r w:rsidR="0084104A">
        <w:rPr>
          <w:lang w:val="en-US"/>
        </w:rPr>
        <w:t xml:space="preserve"> </w:t>
      </w:r>
      <w:r w:rsidR="00D17007">
        <w:rPr>
          <w:lang w:val="en-US"/>
        </w:rPr>
        <w:t xml:space="preserve">simultaneously supported </w:t>
      </w:r>
      <w:r w:rsidR="0084104A">
        <w:rPr>
          <w:lang w:val="en-US"/>
        </w:rPr>
        <w:t>HARQ-ACK codebook</w:t>
      </w:r>
      <w:r w:rsidR="00897737">
        <w:rPr>
          <w:lang w:val="en-US"/>
        </w:rPr>
        <w:t>s</w:t>
      </w:r>
      <w:r w:rsidR="0084104A">
        <w:rPr>
          <w:lang w:val="en-US"/>
        </w:rPr>
        <w:t xml:space="preserve"> to follow R15 PUCCH configuration</w:t>
      </w:r>
      <w:r w:rsidR="004F57E8">
        <w:rPr>
          <w:lang w:val="en-US"/>
        </w:rPr>
        <w:t xml:space="preserve">, </w:t>
      </w:r>
      <w:r w:rsidR="003644C4">
        <w:rPr>
          <w:lang w:val="en-US"/>
        </w:rPr>
        <w:t>but</w:t>
      </w:r>
      <w:r w:rsidR="004F57E8">
        <w:rPr>
          <w:lang w:val="en-US"/>
        </w:rPr>
        <w:t xml:space="preserve"> not restricting </w:t>
      </w:r>
      <w:r w:rsidR="00D17007">
        <w:rPr>
          <w:lang w:val="en-US"/>
        </w:rPr>
        <w:t xml:space="preserve">that at </w:t>
      </w:r>
      <w:r w:rsidR="004F57E8">
        <w:rPr>
          <w:lang w:val="en-US"/>
        </w:rPr>
        <w:t xml:space="preserve">least one HARQ-ACK codebook </w:t>
      </w:r>
      <w:r w:rsidR="00D17007">
        <w:rPr>
          <w:lang w:val="en-US"/>
        </w:rPr>
        <w:t xml:space="preserve">must </w:t>
      </w:r>
      <w:r w:rsidR="004F57E8">
        <w:rPr>
          <w:lang w:val="en-US"/>
        </w:rPr>
        <w:t>follow R15 PUCCH configuration</w:t>
      </w:r>
      <w:r>
        <w:rPr>
          <w:lang w:val="en-US"/>
        </w:rPr>
        <w:t>.</w:t>
      </w:r>
    </w:p>
    <w:p w14:paraId="429EA71F" w14:textId="77777777" w:rsidR="007358BA" w:rsidRDefault="007358BA" w:rsidP="0084104A">
      <w:pPr>
        <w:jc w:val="both"/>
        <w:rPr>
          <w:lang w:val="en-US"/>
        </w:rPr>
      </w:pPr>
    </w:p>
    <w:p w14:paraId="361CB85E" w14:textId="7AAC6010" w:rsidR="00AC63D3" w:rsidRDefault="00543132" w:rsidP="0084104A">
      <w:pPr>
        <w:jc w:val="both"/>
        <w:rPr>
          <w:lang w:val="en-US"/>
        </w:rPr>
      </w:pPr>
      <w:r>
        <w:rPr>
          <w:lang w:val="en-US"/>
        </w:rPr>
        <w:t>R15 PUCCH configuration i</w:t>
      </w:r>
      <w:r w:rsidR="00E8614D">
        <w:rPr>
          <w:lang w:val="en-US"/>
        </w:rPr>
        <w:t>mplies</w:t>
      </w:r>
      <w:r w:rsidR="009F1427">
        <w:rPr>
          <w:lang w:val="en-US"/>
        </w:rPr>
        <w:t xml:space="preserve"> that the</w:t>
      </w:r>
      <w:r w:rsidR="00E8614D">
        <w:rPr>
          <w:lang w:val="en-US"/>
        </w:rPr>
        <w:t xml:space="preserve"> </w:t>
      </w:r>
      <w:r w:rsidR="00616267">
        <w:rPr>
          <w:lang w:val="en-US"/>
        </w:rPr>
        <w:t xml:space="preserve">PUCCH resource set </w:t>
      </w:r>
      <w:r w:rsidR="009F1427">
        <w:rPr>
          <w:lang w:val="en-US"/>
        </w:rPr>
        <w:t xml:space="preserve">is </w:t>
      </w:r>
      <w:r w:rsidR="00616267">
        <w:rPr>
          <w:lang w:val="en-US"/>
        </w:rPr>
        <w:t xml:space="preserve">defined </w:t>
      </w:r>
      <w:r w:rsidR="00754F9D">
        <w:rPr>
          <w:lang w:val="en-US"/>
        </w:rPr>
        <w:t>from</w:t>
      </w:r>
      <w:r w:rsidR="008D0CB2">
        <w:rPr>
          <w:lang w:val="en-US"/>
        </w:rPr>
        <w:t xml:space="preserve"> the</w:t>
      </w:r>
      <w:r w:rsidR="00754F9D">
        <w:rPr>
          <w:lang w:val="en-US"/>
        </w:rPr>
        <w:t xml:space="preserve"> slot boundary</w:t>
      </w:r>
      <w:r w:rsidR="00E8614D">
        <w:rPr>
          <w:lang w:val="en-US"/>
        </w:rPr>
        <w:t xml:space="preserve"> and </w:t>
      </w:r>
      <w:r w:rsidR="008E538B">
        <w:rPr>
          <w:lang w:val="en-US"/>
        </w:rPr>
        <w:t>that the</w:t>
      </w:r>
      <w:r w:rsidR="00B20F7C">
        <w:rPr>
          <w:lang w:val="en-US"/>
        </w:rPr>
        <w:t xml:space="preserve"> PUCCH</w:t>
      </w:r>
      <w:r w:rsidR="008E538B">
        <w:rPr>
          <w:lang w:val="en-US"/>
        </w:rPr>
        <w:t xml:space="preserve"> </w:t>
      </w:r>
      <w:r w:rsidR="00B20F7C">
        <w:rPr>
          <w:lang w:val="en-US"/>
        </w:rPr>
        <w:t>slot</w:t>
      </w:r>
      <w:r w:rsidR="008E538B">
        <w:rPr>
          <w:lang w:val="en-US"/>
        </w:rPr>
        <w:t xml:space="preserve"> is indicated </w:t>
      </w:r>
      <w:r w:rsidR="00B20F7C">
        <w:rPr>
          <w:lang w:val="en-US"/>
        </w:rPr>
        <w:t>with</w:t>
      </w:r>
      <w:r w:rsidR="00DF695D">
        <w:rPr>
          <w:lang w:val="en-US"/>
        </w:rPr>
        <w:t xml:space="preserve"> slot granularity</w:t>
      </w:r>
      <w:r w:rsidR="007E3A34">
        <w:rPr>
          <w:lang w:val="en-US"/>
        </w:rPr>
        <w:t>. The first can be achieved with</w:t>
      </w:r>
      <w:r w:rsidR="004A0D14">
        <w:rPr>
          <w:lang w:val="en-US"/>
        </w:rPr>
        <w:t xml:space="preserve"> the use of sub-slot configuration </w:t>
      </w:r>
      <w:r w:rsidR="00B378CA">
        <w:rPr>
          <w:lang w:val="en-US"/>
        </w:rPr>
        <w:t xml:space="preserve">example </w:t>
      </w:r>
      <w:r w:rsidR="004A0D14">
        <w:rPr>
          <w:lang w:val="en-US"/>
        </w:rPr>
        <w:t xml:space="preserve">1 (illustrated in </w:t>
      </w:r>
      <w:r w:rsidR="004A0D14">
        <w:rPr>
          <w:lang w:val="en-US"/>
        </w:rPr>
        <w:fldChar w:fldCharType="begin"/>
      </w:r>
      <w:r w:rsidR="004A0D14">
        <w:rPr>
          <w:lang w:val="en-US"/>
        </w:rPr>
        <w:instrText xml:space="preserve"> REF _Ref13817064 \h </w:instrText>
      </w:r>
      <w:r w:rsidR="004A0D14">
        <w:rPr>
          <w:lang w:val="en-US"/>
        </w:rPr>
      </w:r>
      <w:r w:rsidR="004A0D14">
        <w:rPr>
          <w:lang w:val="en-US"/>
        </w:rPr>
        <w:fldChar w:fldCharType="separate"/>
      </w:r>
      <w:r w:rsidR="009C5AF9">
        <w:t xml:space="preserve">Figure </w:t>
      </w:r>
      <w:r w:rsidR="004A0D14">
        <w:rPr>
          <w:lang w:val="en-US"/>
        </w:rPr>
        <w:fldChar w:fldCharType="end"/>
      </w:r>
      <w:r w:rsidR="00B378CA">
        <w:rPr>
          <w:lang w:val="en-US"/>
        </w:rPr>
        <w:t>2-1</w:t>
      </w:r>
      <w:r w:rsidR="004A0D14">
        <w:rPr>
          <w:lang w:val="en-US"/>
        </w:rPr>
        <w:t>)</w:t>
      </w:r>
      <w:r w:rsidR="0056302C">
        <w:rPr>
          <w:lang w:val="en-US"/>
        </w:rPr>
        <w:t>.</w:t>
      </w:r>
      <w:r w:rsidR="00AC63D3">
        <w:rPr>
          <w:lang w:val="en-US"/>
        </w:rPr>
        <w:t xml:space="preserve"> </w:t>
      </w:r>
      <w:r w:rsidR="008D0CB2">
        <w:rPr>
          <w:lang w:val="en-US"/>
        </w:rPr>
        <w:t xml:space="preserve">And the second implies that </w:t>
      </w:r>
      <w:r w:rsidR="00F53502">
        <w:rPr>
          <w:lang w:val="en-US"/>
        </w:rPr>
        <w:t>K1</w:t>
      </w:r>
      <w:r w:rsidR="008D0CB2">
        <w:rPr>
          <w:lang w:val="en-US"/>
        </w:rPr>
        <w:t xml:space="preserve"> is indicated in slots.</w:t>
      </w:r>
      <w:r w:rsidR="009F5DCA">
        <w:rPr>
          <w:lang w:val="en-US"/>
        </w:rPr>
        <w:t xml:space="preserve"> </w:t>
      </w:r>
    </w:p>
    <w:p w14:paraId="180A6E39" w14:textId="77777777" w:rsidR="007358BA" w:rsidRDefault="007358BA" w:rsidP="0084104A">
      <w:pPr>
        <w:jc w:val="both"/>
        <w:rPr>
          <w:lang w:val="en-US"/>
        </w:rPr>
      </w:pPr>
    </w:p>
    <w:p w14:paraId="518EEF08" w14:textId="77777777" w:rsidR="008E2DD4" w:rsidRDefault="006628A2" w:rsidP="006628A2">
      <w:pPr>
        <w:jc w:val="both"/>
        <w:rPr>
          <w:b/>
          <w:lang w:val="en-US"/>
        </w:rPr>
      </w:pPr>
      <w:r w:rsidRPr="008B1F93">
        <w:rPr>
          <w:b/>
          <w:lang w:val="en-US"/>
        </w:rPr>
        <w:t>Proposal 2-6: In case of at least two HARQ-ACK codebooks, each HARQ-ACK codebook can be configured</w:t>
      </w:r>
      <w:r w:rsidR="00831A7D">
        <w:rPr>
          <w:b/>
          <w:lang w:val="en-US"/>
        </w:rPr>
        <w:t xml:space="preserve"> independently</w:t>
      </w:r>
      <w:r w:rsidRPr="008B1F93">
        <w:rPr>
          <w:b/>
          <w:lang w:val="en-US"/>
        </w:rPr>
        <w:t xml:space="preserve"> to</w:t>
      </w:r>
      <w:r w:rsidRPr="00852CBD">
        <w:rPr>
          <w:b/>
          <w:lang w:val="en-US"/>
        </w:rPr>
        <w:t xml:space="preserve"> follow </w:t>
      </w:r>
      <w:r w:rsidR="00831A7D">
        <w:rPr>
          <w:b/>
          <w:lang w:val="en-US"/>
        </w:rPr>
        <w:t xml:space="preserve">either </w:t>
      </w:r>
      <w:r w:rsidRPr="00852CBD">
        <w:rPr>
          <w:b/>
          <w:lang w:val="en-US"/>
        </w:rPr>
        <w:t>R15 PUCCH configuration</w:t>
      </w:r>
      <w:r w:rsidR="00831A7D">
        <w:rPr>
          <w:b/>
          <w:lang w:val="en-US"/>
        </w:rPr>
        <w:t xml:space="preserve"> (i.e. slot-based feedback procedure) or R16 PUCCH configuration (i.e. sub-slot-based feedback procedure)</w:t>
      </w:r>
      <w:r>
        <w:rPr>
          <w:b/>
          <w:lang w:val="en-US"/>
        </w:rPr>
        <w:t>.</w:t>
      </w:r>
    </w:p>
    <w:p w14:paraId="2DD525E2" w14:textId="1A937208" w:rsidR="006628A2" w:rsidRPr="001C70FE" w:rsidRDefault="008E2DD4" w:rsidP="001C70FE">
      <w:pPr>
        <w:pStyle w:val="ListParagraph"/>
        <w:numPr>
          <w:ilvl w:val="0"/>
          <w:numId w:val="42"/>
        </w:numPr>
        <w:jc w:val="both"/>
        <w:rPr>
          <w:b/>
          <w:sz w:val="20"/>
          <w:szCs w:val="20"/>
          <w:lang w:val="en-US"/>
        </w:rPr>
      </w:pPr>
      <w:r w:rsidRPr="001C70FE">
        <w:rPr>
          <w:b/>
          <w:sz w:val="20"/>
          <w:szCs w:val="20"/>
          <w:lang w:val="en-US"/>
        </w:rPr>
        <w:t>Note: this implies that t</w:t>
      </w:r>
      <w:r w:rsidR="006628A2" w:rsidRPr="001C70FE">
        <w:rPr>
          <w:b/>
          <w:sz w:val="20"/>
          <w:szCs w:val="20"/>
          <w:lang w:val="en-US"/>
        </w:rPr>
        <w:t>here is no restriction that at least one of the codebooks should follow R15 PUCCH configuration.</w:t>
      </w:r>
    </w:p>
    <w:p w14:paraId="7624B23E" w14:textId="77777777" w:rsidR="006628A2" w:rsidRDefault="006628A2" w:rsidP="0084104A">
      <w:pPr>
        <w:jc w:val="both"/>
        <w:rPr>
          <w:b/>
          <w:lang w:val="en-US"/>
        </w:rPr>
      </w:pPr>
    </w:p>
    <w:p w14:paraId="4F1C4A81" w14:textId="77777777" w:rsidR="003C5464" w:rsidRPr="00820684" w:rsidRDefault="003C5464" w:rsidP="003C5464">
      <w:pPr>
        <w:pStyle w:val="Caption"/>
        <w:rPr>
          <w:u w:val="single"/>
          <w:lang w:val="en-US"/>
        </w:rPr>
      </w:pPr>
      <w:r w:rsidRPr="00820684">
        <w:rPr>
          <w:u w:val="single"/>
          <w:lang w:val="en-US"/>
        </w:rPr>
        <w:t>Maximum number of simultaneously constructed HARQ-ACK codebooks</w:t>
      </w:r>
    </w:p>
    <w:p w14:paraId="0B63289C" w14:textId="77777777" w:rsidR="003C5464" w:rsidRDefault="003C5464" w:rsidP="003C5464">
      <w:pPr>
        <w:spacing w:before="240"/>
        <w:jc w:val="both"/>
        <w:rPr>
          <w:lang w:val="en-US"/>
        </w:rPr>
      </w:pPr>
      <w:r>
        <w:rPr>
          <w:lang w:val="en-US"/>
        </w:rPr>
        <w:t xml:space="preserve">It has been considered whether to support more than two HARQ-ACK codebooks for different traffic types. Even though there may be different levels of service requirements for URLLC, it does not seem necessary to support more than two HARQ-ACK codebooks. The difference between different codebooks/procedures mainly lies in how fast the HARQ-ACK can be provided. Allowing one slot-based procedure and one sub-slot-based procedure seems </w:t>
      </w:r>
      <w:proofErr w:type="gramStart"/>
      <w:r>
        <w:rPr>
          <w:lang w:val="en-US"/>
        </w:rPr>
        <w:t>sufficient</w:t>
      </w:r>
      <w:proofErr w:type="gramEnd"/>
      <w:r>
        <w:rPr>
          <w:lang w:val="en-US"/>
        </w:rPr>
        <w:t>, where the sub-slots for the sub-slot-based procedure are defined based on the traffic with the most stringent latency requirement (while still being able to carry HARQ-ACK for the traffic with slightly less stringent latency requirement).</w:t>
      </w:r>
    </w:p>
    <w:p w14:paraId="1219EB5D" w14:textId="79E32FFA" w:rsidR="003C5464" w:rsidRPr="003C5464" w:rsidRDefault="003C5464" w:rsidP="003C5464">
      <w:pPr>
        <w:spacing w:before="240"/>
        <w:jc w:val="both"/>
        <w:rPr>
          <w:lang w:val="en-US"/>
        </w:rPr>
      </w:pPr>
      <w:r w:rsidRPr="00517603">
        <w:rPr>
          <w:b/>
          <w:lang w:val="en-US"/>
        </w:rPr>
        <w:t>Proposal 2-</w:t>
      </w:r>
      <w:r w:rsidR="00517603" w:rsidRPr="00517603">
        <w:rPr>
          <w:b/>
          <w:lang w:val="en-US"/>
        </w:rPr>
        <w:t>7</w:t>
      </w:r>
      <w:r w:rsidRPr="00517603">
        <w:rPr>
          <w:lang w:val="en-US"/>
        </w:rPr>
        <w:t xml:space="preserve">: </w:t>
      </w:r>
      <w:r w:rsidRPr="00517603">
        <w:rPr>
          <w:b/>
          <w:lang w:val="en-US"/>
        </w:rPr>
        <w:t>Support maximum 2 simultaneous constructed HARQ-ACK codebooks.</w:t>
      </w:r>
    </w:p>
    <w:p w14:paraId="118D2552" w14:textId="77777777" w:rsidR="002967A3" w:rsidRDefault="002967A3" w:rsidP="00952F0E">
      <w:pPr>
        <w:pStyle w:val="Caption"/>
        <w:rPr>
          <w:u w:val="single"/>
          <w:lang w:val="en-US"/>
        </w:rPr>
      </w:pPr>
    </w:p>
    <w:p w14:paraId="2475B3D9" w14:textId="77777777" w:rsidR="00537158" w:rsidRDefault="00537158" w:rsidP="00952F0E">
      <w:pPr>
        <w:pStyle w:val="Caption"/>
        <w:rPr>
          <w:u w:val="single"/>
          <w:lang w:val="en-US"/>
        </w:rPr>
      </w:pPr>
    </w:p>
    <w:p w14:paraId="14AD961B" w14:textId="2877A8A2" w:rsidR="00C20AE1" w:rsidRDefault="00615544" w:rsidP="00952F0E">
      <w:pPr>
        <w:pStyle w:val="Caption"/>
        <w:rPr>
          <w:u w:val="single"/>
          <w:lang w:val="en-US"/>
        </w:rPr>
      </w:pPr>
      <w:r w:rsidRPr="00820684">
        <w:rPr>
          <w:u w:val="single"/>
          <w:lang w:val="en-US"/>
        </w:rPr>
        <w:t>Separate</w:t>
      </w:r>
      <w:r w:rsidR="00952F0E" w:rsidRPr="00820684">
        <w:rPr>
          <w:u w:val="single"/>
          <w:lang w:val="en-US"/>
        </w:rPr>
        <w:t>ly configurable</w:t>
      </w:r>
      <w:r w:rsidRPr="00820684">
        <w:rPr>
          <w:u w:val="single"/>
          <w:lang w:val="en-US"/>
        </w:rPr>
        <w:t xml:space="preserve"> p</w:t>
      </w:r>
      <w:r w:rsidR="004904CE" w:rsidRPr="00820684">
        <w:rPr>
          <w:u w:val="single"/>
          <w:lang w:val="en-US"/>
        </w:rPr>
        <w:t>arameters</w:t>
      </w:r>
      <w:r w:rsidRPr="00820684">
        <w:rPr>
          <w:u w:val="single"/>
          <w:lang w:val="en-US"/>
        </w:rPr>
        <w:t xml:space="preserve"> for HARQ-ACK codebook</w:t>
      </w:r>
      <w:r w:rsidR="000E0D3F">
        <w:rPr>
          <w:u w:val="single"/>
          <w:lang w:val="en-US"/>
        </w:rPr>
        <w:t>s</w:t>
      </w:r>
    </w:p>
    <w:p w14:paraId="0EAD2D7E" w14:textId="6EDD85CA" w:rsidR="005417BF" w:rsidDel="002967A3" w:rsidRDefault="000E0D3F" w:rsidP="00FB6B08">
      <w:pPr>
        <w:rPr>
          <w:lang w:val="en-US"/>
        </w:rPr>
      </w:pPr>
      <w:r w:rsidRPr="009029C3">
        <w:rPr>
          <w:lang w:val="en-US"/>
        </w:rPr>
        <w:t xml:space="preserve">As it has been agreed to </w:t>
      </w:r>
      <w:r w:rsidR="00247542" w:rsidRPr="009029C3">
        <w:rPr>
          <w:lang w:val="en-US"/>
        </w:rPr>
        <w:t xml:space="preserve">support separately configurable </w:t>
      </w:r>
      <w:r w:rsidR="00A35A35" w:rsidRPr="009029C3">
        <w:rPr>
          <w:lang w:val="en-US"/>
        </w:rPr>
        <w:t xml:space="preserve">HARQ-ACK related PUCCH parameters for different HARQ-ACK codebooks, </w:t>
      </w:r>
      <w:r w:rsidR="009029C3" w:rsidRPr="009029C3">
        <w:rPr>
          <w:lang w:val="en-US"/>
        </w:rPr>
        <w:t>there are still remaining details which needs to be clarified and additional parameters which needs to be added.</w:t>
      </w:r>
    </w:p>
    <w:p w14:paraId="44029D91" w14:textId="77777777" w:rsidR="005417BF" w:rsidRPr="009029C3" w:rsidRDefault="005417BF" w:rsidP="00FB6B08">
      <w:pPr>
        <w:rPr>
          <w:lang w:val="en-US"/>
        </w:rPr>
      </w:pPr>
    </w:p>
    <w:p w14:paraId="53D0A567" w14:textId="5751E6ED" w:rsidR="009029C3" w:rsidRPr="00624E78" w:rsidRDefault="001D6872" w:rsidP="009E06F0">
      <w:pPr>
        <w:rPr>
          <w:lang w:val="en-US"/>
        </w:rPr>
      </w:pPr>
      <w:r w:rsidRPr="00624E78">
        <w:rPr>
          <w:lang w:val="en-US"/>
        </w:rPr>
        <w:t>Envisioned c</w:t>
      </w:r>
      <w:r w:rsidR="00E15C76" w:rsidRPr="00624E78">
        <w:rPr>
          <w:lang w:val="en-US"/>
        </w:rPr>
        <w:t xml:space="preserve">hanges related to </w:t>
      </w:r>
      <w:r w:rsidRPr="00624E78">
        <w:rPr>
          <w:lang w:val="en-US"/>
        </w:rPr>
        <w:t xml:space="preserve">supporting separately configurable parameters for HARQ-ACK codebooks, </w:t>
      </w:r>
      <w:r w:rsidR="008A43FA" w:rsidRPr="00624E78">
        <w:rPr>
          <w:lang w:val="en-US"/>
        </w:rPr>
        <w:t>compared to R15</w:t>
      </w:r>
      <w:r w:rsidR="008C1194" w:rsidRPr="00624E78">
        <w:rPr>
          <w:lang w:val="en-US"/>
        </w:rPr>
        <w:t xml:space="preserve"> </w:t>
      </w:r>
      <w:r w:rsidR="008C1194" w:rsidRPr="00837F98">
        <w:rPr>
          <w:i/>
        </w:rPr>
        <w:t>PUCCH-Config</w:t>
      </w:r>
      <w:r w:rsidR="00E15C76" w:rsidRPr="00624E78">
        <w:rPr>
          <w:lang w:val="en-US"/>
        </w:rPr>
        <w:t>:</w:t>
      </w:r>
    </w:p>
    <w:p w14:paraId="1FF2C2F7" w14:textId="1A94DA66" w:rsidR="00830B25" w:rsidRPr="00624E78" w:rsidRDefault="00830B25" w:rsidP="008C1194">
      <w:pPr>
        <w:pStyle w:val="ListParagraph"/>
        <w:numPr>
          <w:ilvl w:val="0"/>
          <w:numId w:val="22"/>
        </w:numPr>
        <w:spacing w:after="100" w:afterAutospacing="1"/>
        <w:rPr>
          <w:sz w:val="20"/>
          <w:szCs w:val="20"/>
          <w:lang w:val="en-GB" w:eastAsia="en-US"/>
        </w:rPr>
      </w:pPr>
      <w:r w:rsidRPr="00624E78">
        <w:rPr>
          <w:sz w:val="20"/>
          <w:szCs w:val="20"/>
          <w:lang w:val="en-GB" w:eastAsia="en-US"/>
        </w:rPr>
        <w:t xml:space="preserve">Add </w:t>
      </w:r>
      <w:r w:rsidR="00907FEA" w:rsidRPr="00624E78">
        <w:rPr>
          <w:sz w:val="20"/>
          <w:szCs w:val="20"/>
          <w:lang w:val="en-GB" w:eastAsia="en-US"/>
        </w:rPr>
        <w:t>a new field to indicate which HARQ-ACK codebook</w:t>
      </w:r>
      <w:r w:rsidR="00C27663" w:rsidRPr="00624E78">
        <w:rPr>
          <w:sz w:val="20"/>
          <w:szCs w:val="20"/>
          <w:lang w:val="en-GB" w:eastAsia="en-US"/>
        </w:rPr>
        <w:t xml:space="preserve"> </w:t>
      </w:r>
      <w:r w:rsidR="00DD3FD0" w:rsidRPr="00624E78">
        <w:rPr>
          <w:sz w:val="20"/>
          <w:szCs w:val="20"/>
          <w:lang w:val="en-GB" w:eastAsia="en-US"/>
        </w:rPr>
        <w:t>procedure</w:t>
      </w:r>
      <w:r w:rsidR="00BE0942" w:rsidRPr="00624E78">
        <w:rPr>
          <w:sz w:val="20"/>
          <w:szCs w:val="20"/>
          <w:lang w:val="en-GB" w:eastAsia="en-US"/>
        </w:rPr>
        <w:t xml:space="preserve"> </w:t>
      </w:r>
      <w:r w:rsidR="00D10F46" w:rsidRPr="00624E78">
        <w:rPr>
          <w:sz w:val="20"/>
          <w:szCs w:val="20"/>
          <w:lang w:val="en-GB" w:eastAsia="en-US"/>
        </w:rPr>
        <w:t xml:space="preserve">the </w:t>
      </w:r>
      <w:r w:rsidR="00CE6CC9" w:rsidRPr="00624E78">
        <w:rPr>
          <w:sz w:val="20"/>
          <w:szCs w:val="20"/>
          <w:lang w:val="en-GB" w:eastAsia="en-US"/>
        </w:rPr>
        <w:t>HARQ-ACK related parameters in</w:t>
      </w:r>
      <w:r w:rsidR="00D10F46" w:rsidRPr="00624E78">
        <w:rPr>
          <w:sz w:val="20"/>
          <w:szCs w:val="20"/>
          <w:lang w:val="en-GB" w:eastAsia="en-US"/>
        </w:rPr>
        <w:t xml:space="preserve"> </w:t>
      </w:r>
      <w:r w:rsidR="00D10F46" w:rsidRPr="00837F98">
        <w:rPr>
          <w:i/>
          <w:sz w:val="20"/>
          <w:szCs w:val="20"/>
          <w:lang w:val="en-GB" w:eastAsia="en-US"/>
        </w:rPr>
        <w:t>PUCCH-Config</w:t>
      </w:r>
      <w:r w:rsidR="0063158D" w:rsidRPr="00624E78">
        <w:rPr>
          <w:sz w:val="20"/>
          <w:szCs w:val="20"/>
          <w:lang w:val="en-GB" w:eastAsia="en-US"/>
        </w:rPr>
        <w:t xml:space="preserve"> </w:t>
      </w:r>
      <w:r w:rsidR="00DC5565" w:rsidRPr="00624E78">
        <w:rPr>
          <w:sz w:val="20"/>
          <w:szCs w:val="20"/>
          <w:lang w:val="en-GB" w:eastAsia="en-US"/>
        </w:rPr>
        <w:t xml:space="preserve">are </w:t>
      </w:r>
      <w:r w:rsidR="0063158D" w:rsidRPr="00624E78">
        <w:rPr>
          <w:sz w:val="20"/>
          <w:szCs w:val="20"/>
          <w:lang w:val="en-GB" w:eastAsia="en-US"/>
        </w:rPr>
        <w:t>associated with</w:t>
      </w:r>
      <w:r w:rsidR="00D10F46" w:rsidRPr="00624E78">
        <w:rPr>
          <w:sz w:val="20"/>
          <w:szCs w:val="20"/>
          <w:lang w:val="en-GB" w:eastAsia="en-US"/>
        </w:rPr>
        <w:t xml:space="preserve">. </w:t>
      </w:r>
      <w:r w:rsidR="00667CE3" w:rsidRPr="00624E78">
        <w:rPr>
          <w:sz w:val="20"/>
          <w:szCs w:val="20"/>
          <w:lang w:val="en-GB" w:eastAsia="en-US"/>
        </w:rPr>
        <w:t>These can be grouped by a separate HARQ-ACK procedure related parameters.</w:t>
      </w:r>
      <w:r w:rsidR="00D10F46" w:rsidRPr="00624E78">
        <w:rPr>
          <w:sz w:val="20"/>
          <w:szCs w:val="20"/>
          <w:lang w:val="en-GB" w:eastAsia="en-US"/>
        </w:rPr>
        <w:t xml:space="preserve"> </w:t>
      </w:r>
      <w:r w:rsidR="00BE0942" w:rsidRPr="00624E78">
        <w:rPr>
          <w:sz w:val="20"/>
          <w:szCs w:val="20"/>
          <w:lang w:val="en-GB" w:eastAsia="en-US"/>
        </w:rPr>
        <w:t xml:space="preserve">How </w:t>
      </w:r>
      <w:r w:rsidR="00B24EAA" w:rsidRPr="00624E78">
        <w:rPr>
          <w:sz w:val="20"/>
          <w:szCs w:val="20"/>
          <w:lang w:val="en-GB" w:eastAsia="en-US"/>
        </w:rPr>
        <w:t xml:space="preserve">it is going to be indicated which HARQ-ACK codebook a </w:t>
      </w:r>
      <w:r w:rsidR="00BE0942" w:rsidRPr="00624E78">
        <w:rPr>
          <w:sz w:val="20"/>
          <w:szCs w:val="20"/>
          <w:lang w:val="en-GB" w:eastAsia="en-US"/>
        </w:rPr>
        <w:t>HARQ-ACK bit</w:t>
      </w:r>
      <w:r w:rsidR="00B24EAA" w:rsidRPr="00624E78">
        <w:rPr>
          <w:sz w:val="20"/>
          <w:szCs w:val="20"/>
          <w:lang w:val="en-GB" w:eastAsia="en-US"/>
        </w:rPr>
        <w:t xml:space="preserve"> belongs to is discussed later in this contribution.</w:t>
      </w:r>
    </w:p>
    <w:p w14:paraId="0575D294" w14:textId="67F7B8BD" w:rsidR="002F6539" w:rsidRPr="00624E78" w:rsidRDefault="00D61F14" w:rsidP="007358BA">
      <w:pPr>
        <w:pStyle w:val="ListParagraph"/>
        <w:numPr>
          <w:ilvl w:val="0"/>
          <w:numId w:val="22"/>
        </w:numPr>
        <w:spacing w:after="100" w:afterAutospacing="1"/>
        <w:rPr>
          <w:sz w:val="20"/>
          <w:szCs w:val="20"/>
          <w:lang w:val="en-GB" w:eastAsia="en-US"/>
        </w:rPr>
      </w:pPr>
      <w:r w:rsidRPr="00624E78">
        <w:rPr>
          <w:sz w:val="20"/>
          <w:szCs w:val="20"/>
          <w:lang w:val="en-GB" w:eastAsia="en-US"/>
        </w:rPr>
        <w:t xml:space="preserve">Separately configured HARQ-ACK codebook construction algorithm. </w:t>
      </w:r>
      <w:r w:rsidR="002F6539" w:rsidRPr="00624E78">
        <w:rPr>
          <w:sz w:val="20"/>
          <w:szCs w:val="20"/>
          <w:lang w:val="en-GB" w:eastAsia="en-US"/>
        </w:rPr>
        <w:t>A</w:t>
      </w:r>
      <w:r w:rsidR="006846FB" w:rsidRPr="00624E78">
        <w:rPr>
          <w:sz w:val="20"/>
          <w:szCs w:val="20"/>
          <w:lang w:val="en-GB" w:eastAsia="en-US"/>
        </w:rPr>
        <w:t xml:space="preserve">dd </w:t>
      </w:r>
      <w:proofErr w:type="spellStart"/>
      <w:r w:rsidR="006846FB" w:rsidRPr="00837F98">
        <w:rPr>
          <w:i/>
          <w:sz w:val="20"/>
          <w:szCs w:val="20"/>
          <w:lang w:val="en-GB" w:eastAsia="en-US"/>
        </w:rPr>
        <w:t>pdsch</w:t>
      </w:r>
      <w:proofErr w:type="spellEnd"/>
      <w:r w:rsidR="006846FB" w:rsidRPr="00837F98">
        <w:rPr>
          <w:i/>
          <w:sz w:val="20"/>
          <w:szCs w:val="20"/>
          <w:lang w:val="en-GB" w:eastAsia="en-US"/>
        </w:rPr>
        <w:t>-HARQ-ACK-Codebook</w:t>
      </w:r>
      <w:r w:rsidR="006846FB" w:rsidRPr="00624E78">
        <w:rPr>
          <w:sz w:val="20"/>
          <w:szCs w:val="20"/>
          <w:lang w:val="en-GB" w:eastAsia="en-US"/>
        </w:rPr>
        <w:t xml:space="preserve"> </w:t>
      </w:r>
      <w:r w:rsidR="004871E5" w:rsidRPr="00624E78">
        <w:rPr>
          <w:sz w:val="20"/>
          <w:szCs w:val="20"/>
          <w:lang w:val="en-GB" w:eastAsia="en-US"/>
        </w:rPr>
        <w:t>(</w:t>
      </w:r>
      <w:r w:rsidR="006846FB" w:rsidRPr="00624E78">
        <w:rPr>
          <w:sz w:val="20"/>
          <w:szCs w:val="20"/>
          <w:lang w:val="en-GB" w:eastAsia="en-US"/>
        </w:rPr>
        <w:t>ENUMERATED {</w:t>
      </w:r>
      <w:proofErr w:type="spellStart"/>
      <w:r w:rsidR="006846FB" w:rsidRPr="00837F98">
        <w:rPr>
          <w:i/>
          <w:sz w:val="20"/>
          <w:szCs w:val="20"/>
          <w:lang w:val="en-GB" w:eastAsia="en-US"/>
        </w:rPr>
        <w:t>semiStatic</w:t>
      </w:r>
      <w:proofErr w:type="spellEnd"/>
      <w:r w:rsidR="006846FB" w:rsidRPr="00624E78">
        <w:rPr>
          <w:sz w:val="20"/>
          <w:szCs w:val="20"/>
          <w:lang w:val="en-GB" w:eastAsia="en-US"/>
        </w:rPr>
        <w:t xml:space="preserve">, </w:t>
      </w:r>
      <w:r w:rsidR="006846FB" w:rsidRPr="00837F98">
        <w:rPr>
          <w:i/>
          <w:sz w:val="20"/>
          <w:szCs w:val="20"/>
          <w:lang w:val="en-GB" w:eastAsia="en-US"/>
        </w:rPr>
        <w:t>dynamic</w:t>
      </w:r>
      <w:r w:rsidR="006846FB" w:rsidRPr="00624E78">
        <w:rPr>
          <w:sz w:val="20"/>
          <w:szCs w:val="20"/>
          <w:lang w:val="en-GB" w:eastAsia="en-US"/>
        </w:rPr>
        <w:t>}</w:t>
      </w:r>
      <w:r w:rsidR="004871E5" w:rsidRPr="00624E78">
        <w:rPr>
          <w:sz w:val="20"/>
          <w:szCs w:val="20"/>
          <w:lang w:val="en-GB" w:eastAsia="en-US"/>
        </w:rPr>
        <w:t>)</w:t>
      </w:r>
      <w:r w:rsidR="002F6539" w:rsidRPr="00624E78">
        <w:rPr>
          <w:sz w:val="20"/>
          <w:szCs w:val="20"/>
          <w:lang w:val="en-GB" w:eastAsia="en-US"/>
        </w:rPr>
        <w:t xml:space="preserve"> </w:t>
      </w:r>
      <w:r w:rsidR="0063158D" w:rsidRPr="00624E78">
        <w:rPr>
          <w:sz w:val="20"/>
          <w:szCs w:val="20"/>
          <w:lang w:val="en-GB" w:eastAsia="en-US"/>
        </w:rPr>
        <w:t xml:space="preserve">as currently defined in </w:t>
      </w:r>
      <w:proofErr w:type="spellStart"/>
      <w:r w:rsidR="002F6539" w:rsidRPr="00837F98">
        <w:rPr>
          <w:i/>
          <w:sz w:val="20"/>
          <w:szCs w:val="20"/>
          <w:lang w:val="en-GB" w:eastAsia="en-US"/>
        </w:rPr>
        <w:t>PhysicalCellGroupConfig</w:t>
      </w:r>
      <w:proofErr w:type="spellEnd"/>
      <w:r w:rsidR="006846FB" w:rsidRPr="00624E78">
        <w:rPr>
          <w:sz w:val="20"/>
          <w:szCs w:val="20"/>
          <w:lang w:val="en-GB" w:eastAsia="en-US"/>
        </w:rPr>
        <w:t>,</w:t>
      </w:r>
      <w:r w:rsidRPr="00624E78">
        <w:rPr>
          <w:sz w:val="20"/>
          <w:szCs w:val="20"/>
          <w:lang w:val="en-GB" w:eastAsia="en-US"/>
        </w:rPr>
        <w:t xml:space="preserve"> to </w:t>
      </w:r>
      <w:r w:rsidRPr="00837F98">
        <w:rPr>
          <w:i/>
          <w:sz w:val="20"/>
          <w:szCs w:val="20"/>
          <w:lang w:val="en-GB" w:eastAsia="en-US"/>
        </w:rPr>
        <w:t>PUCCH-Config</w:t>
      </w:r>
      <w:r w:rsidR="006D2505" w:rsidRPr="00624E78">
        <w:rPr>
          <w:sz w:val="20"/>
          <w:szCs w:val="20"/>
          <w:lang w:val="en-GB" w:eastAsia="en-US"/>
        </w:rPr>
        <w:t xml:space="preserve"> </w:t>
      </w:r>
      <w:r w:rsidR="006846FB" w:rsidRPr="00624E78">
        <w:rPr>
          <w:sz w:val="20"/>
          <w:szCs w:val="20"/>
          <w:lang w:val="en-GB" w:eastAsia="en-US"/>
        </w:rPr>
        <w:t>to allow</w:t>
      </w:r>
      <w:r w:rsidR="004871E5" w:rsidRPr="00624E78">
        <w:rPr>
          <w:sz w:val="20"/>
          <w:szCs w:val="20"/>
          <w:lang w:val="en-GB" w:eastAsia="en-US"/>
        </w:rPr>
        <w:t xml:space="preserve"> separate configurable </w:t>
      </w:r>
      <w:r w:rsidR="00775208" w:rsidRPr="00624E78">
        <w:rPr>
          <w:sz w:val="20"/>
          <w:szCs w:val="20"/>
          <w:lang w:val="en-GB" w:eastAsia="en-US"/>
        </w:rPr>
        <w:t>HARQ-ACK codebook construction algorithm.</w:t>
      </w:r>
    </w:p>
    <w:p w14:paraId="3366CE4F" w14:textId="1ABCFD90" w:rsidR="00DC5B2A" w:rsidRPr="00624E78" w:rsidRDefault="00785F11" w:rsidP="007358BA">
      <w:pPr>
        <w:pStyle w:val="ListParagraph"/>
        <w:numPr>
          <w:ilvl w:val="0"/>
          <w:numId w:val="22"/>
        </w:numPr>
        <w:spacing w:after="100" w:afterAutospacing="1"/>
        <w:rPr>
          <w:lang w:val="en-US"/>
        </w:rPr>
      </w:pPr>
      <w:r w:rsidRPr="00624E78">
        <w:rPr>
          <w:sz w:val="20"/>
          <w:szCs w:val="20"/>
          <w:lang w:val="en-GB" w:eastAsia="en-US"/>
        </w:rPr>
        <w:t>A</w:t>
      </w:r>
      <w:r w:rsidR="005143D9" w:rsidRPr="00624E78">
        <w:rPr>
          <w:sz w:val="20"/>
          <w:szCs w:val="20"/>
          <w:lang w:val="en-GB" w:eastAsia="en-US"/>
        </w:rPr>
        <w:t xml:space="preserve">dd </w:t>
      </w:r>
      <w:proofErr w:type="gramStart"/>
      <w:r w:rsidR="005143D9" w:rsidRPr="00624E78">
        <w:rPr>
          <w:sz w:val="20"/>
          <w:szCs w:val="20"/>
          <w:lang w:val="en-GB" w:eastAsia="en-US"/>
        </w:rPr>
        <w:t>an</w:t>
      </w:r>
      <w:proofErr w:type="gramEnd"/>
      <w:r w:rsidR="005143D9" w:rsidRPr="00624E78">
        <w:rPr>
          <w:sz w:val="20"/>
          <w:szCs w:val="20"/>
          <w:lang w:val="en-GB" w:eastAsia="en-US"/>
        </w:rPr>
        <w:t xml:space="preserve"> </w:t>
      </w:r>
      <w:r w:rsidR="00E46F54" w:rsidRPr="00624E78">
        <w:rPr>
          <w:sz w:val="20"/>
          <w:szCs w:val="20"/>
          <w:lang w:val="en-GB" w:eastAsia="en-US"/>
        </w:rPr>
        <w:t>sub-slot configuration</w:t>
      </w:r>
      <w:r w:rsidR="00F03086" w:rsidRPr="00624E78">
        <w:rPr>
          <w:sz w:val="20"/>
          <w:szCs w:val="20"/>
          <w:lang w:val="en-GB" w:eastAsia="en-US"/>
        </w:rPr>
        <w:t xml:space="preserve"> assoc</w:t>
      </w:r>
      <w:r w:rsidR="00FD6115" w:rsidRPr="00624E78">
        <w:rPr>
          <w:sz w:val="20"/>
          <w:szCs w:val="20"/>
          <w:lang w:val="en-GB" w:eastAsia="en-US"/>
        </w:rPr>
        <w:t>i</w:t>
      </w:r>
      <w:r w:rsidR="00F03086" w:rsidRPr="00624E78">
        <w:rPr>
          <w:sz w:val="20"/>
          <w:szCs w:val="20"/>
          <w:lang w:val="en-GB" w:eastAsia="en-US"/>
        </w:rPr>
        <w:t>ated to the HARQ-ACK codebook procedure</w:t>
      </w:r>
      <w:r w:rsidR="00FC2209" w:rsidRPr="00624E78">
        <w:rPr>
          <w:sz w:val="20"/>
          <w:szCs w:val="20"/>
          <w:lang w:val="en-GB" w:eastAsia="en-US"/>
        </w:rPr>
        <w:t xml:space="preserve"> and</w:t>
      </w:r>
      <w:r w:rsidR="00701B6E" w:rsidRPr="00624E78">
        <w:rPr>
          <w:sz w:val="20"/>
          <w:szCs w:val="20"/>
          <w:lang w:val="en-GB" w:eastAsia="en-US"/>
        </w:rPr>
        <w:t xml:space="preserve"> </w:t>
      </w:r>
      <w:r w:rsidR="00FC2209" w:rsidRPr="00624E78">
        <w:rPr>
          <w:sz w:val="20"/>
          <w:szCs w:val="20"/>
          <w:lang w:val="en-GB" w:eastAsia="en-US"/>
        </w:rPr>
        <w:t xml:space="preserve">which </w:t>
      </w:r>
      <w:r w:rsidR="00701B6E" w:rsidRPr="00624E78">
        <w:rPr>
          <w:sz w:val="20"/>
          <w:szCs w:val="20"/>
          <w:lang w:val="en-GB" w:eastAsia="en-US"/>
        </w:rPr>
        <w:t>consist</w:t>
      </w:r>
      <w:r w:rsidR="00FC2209" w:rsidRPr="00624E78">
        <w:rPr>
          <w:sz w:val="20"/>
          <w:szCs w:val="20"/>
          <w:lang w:val="en-GB" w:eastAsia="en-US"/>
        </w:rPr>
        <w:t>s</w:t>
      </w:r>
      <w:r w:rsidR="00701B6E" w:rsidRPr="00624E78">
        <w:rPr>
          <w:sz w:val="20"/>
          <w:szCs w:val="20"/>
          <w:lang w:val="en-GB" w:eastAsia="en-US"/>
        </w:rPr>
        <w:t xml:space="preserve"> of </w:t>
      </w:r>
      <w:r w:rsidR="005143D9" w:rsidRPr="00624E78">
        <w:rPr>
          <w:sz w:val="20"/>
          <w:szCs w:val="20"/>
          <w:lang w:val="en-GB" w:eastAsia="en-US"/>
        </w:rPr>
        <w:t xml:space="preserve">the number of sub-slots and the width </w:t>
      </w:r>
      <w:r w:rsidR="00FC2209" w:rsidRPr="00624E78">
        <w:rPr>
          <w:sz w:val="20"/>
          <w:szCs w:val="20"/>
          <w:lang w:val="en-GB" w:eastAsia="en-US"/>
        </w:rPr>
        <w:t xml:space="preserve">of each sub-slot </w:t>
      </w:r>
      <w:r w:rsidR="005143D9" w:rsidRPr="00624E78">
        <w:rPr>
          <w:sz w:val="20"/>
          <w:szCs w:val="20"/>
          <w:lang w:val="en-GB" w:eastAsia="en-US"/>
        </w:rPr>
        <w:t>in terms of symbols</w:t>
      </w:r>
      <w:r w:rsidRPr="00624E78">
        <w:rPr>
          <w:sz w:val="20"/>
          <w:szCs w:val="20"/>
          <w:lang w:val="en-GB" w:eastAsia="en-US"/>
        </w:rPr>
        <w:t>.</w:t>
      </w:r>
      <w:r w:rsidR="00BE73F9" w:rsidRPr="00624E78">
        <w:rPr>
          <w:sz w:val="20"/>
          <w:szCs w:val="20"/>
          <w:lang w:val="en-GB" w:eastAsia="en-US"/>
        </w:rPr>
        <w:t xml:space="preserve"> </w:t>
      </w:r>
    </w:p>
    <w:p w14:paraId="515B594C" w14:textId="7DCA8CB6" w:rsidR="00C51ADF" w:rsidRPr="00624E78" w:rsidRDefault="001607CD" w:rsidP="007358BA">
      <w:pPr>
        <w:pStyle w:val="ListParagraph"/>
        <w:numPr>
          <w:ilvl w:val="0"/>
          <w:numId w:val="22"/>
        </w:numPr>
        <w:spacing w:after="100" w:afterAutospacing="1"/>
        <w:rPr>
          <w:sz w:val="20"/>
          <w:szCs w:val="20"/>
          <w:lang w:val="en-GB" w:eastAsia="en-US"/>
        </w:rPr>
      </w:pPr>
      <w:r w:rsidRPr="00624E78">
        <w:rPr>
          <w:sz w:val="20"/>
          <w:szCs w:val="20"/>
          <w:lang w:val="en-GB" w:eastAsia="en-US"/>
        </w:rPr>
        <w:t>Sep</w:t>
      </w:r>
      <w:r w:rsidR="003470AC" w:rsidRPr="00624E78">
        <w:rPr>
          <w:sz w:val="20"/>
          <w:szCs w:val="20"/>
          <w:lang w:val="en-GB" w:eastAsia="en-US"/>
        </w:rPr>
        <w:t>a</w:t>
      </w:r>
      <w:r w:rsidRPr="00624E78">
        <w:rPr>
          <w:sz w:val="20"/>
          <w:szCs w:val="20"/>
          <w:lang w:val="en-GB" w:eastAsia="en-US"/>
        </w:rPr>
        <w:t>rately configurable PUCCH resource set</w:t>
      </w:r>
      <w:r w:rsidR="00FC2209" w:rsidRPr="00624E78">
        <w:rPr>
          <w:sz w:val="20"/>
          <w:szCs w:val="20"/>
          <w:lang w:val="en-GB" w:eastAsia="en-US"/>
        </w:rPr>
        <w:t>(</w:t>
      </w:r>
      <w:r w:rsidRPr="00624E78">
        <w:rPr>
          <w:sz w:val="20"/>
          <w:szCs w:val="20"/>
          <w:lang w:val="en-GB" w:eastAsia="en-US"/>
        </w:rPr>
        <w:t>s</w:t>
      </w:r>
      <w:r w:rsidR="00FC2209" w:rsidRPr="00624E78">
        <w:rPr>
          <w:sz w:val="20"/>
          <w:szCs w:val="20"/>
          <w:lang w:val="en-GB" w:eastAsia="en-US"/>
        </w:rPr>
        <w:t>)</w:t>
      </w:r>
      <w:r w:rsidRPr="00624E78">
        <w:rPr>
          <w:sz w:val="20"/>
          <w:szCs w:val="20"/>
          <w:lang w:val="en-GB" w:eastAsia="en-US"/>
        </w:rPr>
        <w:t xml:space="preserve">, e.g. by introducing the following changes in </w:t>
      </w:r>
      <w:r w:rsidR="00C51ADF" w:rsidRPr="00837F98">
        <w:rPr>
          <w:i/>
          <w:sz w:val="20"/>
          <w:szCs w:val="20"/>
          <w:lang w:val="en-GB" w:eastAsia="en-US"/>
        </w:rPr>
        <w:t>PUCCH-</w:t>
      </w:r>
      <w:proofErr w:type="spellStart"/>
      <w:r w:rsidR="00C51ADF" w:rsidRPr="00837F98">
        <w:rPr>
          <w:i/>
          <w:sz w:val="20"/>
          <w:szCs w:val="20"/>
          <w:lang w:val="en-GB" w:eastAsia="en-US"/>
        </w:rPr>
        <w:t>ResourceSet</w:t>
      </w:r>
      <w:proofErr w:type="spellEnd"/>
    </w:p>
    <w:p w14:paraId="387D9585" w14:textId="32B3CA4A" w:rsidR="00C51ADF" w:rsidRPr="00624E78" w:rsidDel="00C83DF7" w:rsidRDefault="00137FB9" w:rsidP="007358BA">
      <w:pPr>
        <w:pStyle w:val="ListParagraph"/>
        <w:numPr>
          <w:ilvl w:val="1"/>
          <w:numId w:val="22"/>
        </w:numPr>
        <w:spacing w:after="100" w:afterAutospacing="1"/>
        <w:rPr>
          <w:sz w:val="20"/>
          <w:szCs w:val="20"/>
          <w:lang w:val="en-GB" w:eastAsia="en-US"/>
        </w:rPr>
      </w:pPr>
      <w:r w:rsidRPr="00624E78">
        <w:rPr>
          <w:sz w:val="20"/>
          <w:szCs w:val="20"/>
          <w:lang w:val="en-GB" w:eastAsia="en-US"/>
        </w:rPr>
        <w:t>The details are covered by Proposal 2-4.</w:t>
      </w:r>
    </w:p>
    <w:p w14:paraId="506E784D" w14:textId="690C5D3F" w:rsidR="008A43FA" w:rsidRPr="00624E78" w:rsidRDefault="008A43FA" w:rsidP="008A43FA">
      <w:pPr>
        <w:rPr>
          <w:lang w:val="en-US"/>
        </w:rPr>
      </w:pPr>
      <w:r w:rsidRPr="00624E78">
        <w:rPr>
          <w:lang w:val="en-US"/>
        </w:rPr>
        <w:t xml:space="preserve">Envisioned changes related to supporting separately configurable parameters for HARQ-ACK codebooks, not related to R15 </w:t>
      </w:r>
      <w:r w:rsidRPr="00624E78">
        <w:rPr>
          <w:i/>
        </w:rPr>
        <w:t>PUCCH-Config</w:t>
      </w:r>
      <w:r w:rsidRPr="00624E78">
        <w:rPr>
          <w:lang w:val="en-US"/>
        </w:rPr>
        <w:t>:</w:t>
      </w:r>
    </w:p>
    <w:p w14:paraId="4729F4F6" w14:textId="2E82C08A" w:rsidR="002D0072" w:rsidRPr="00624E78" w:rsidRDefault="005A3B64" w:rsidP="007358BA">
      <w:pPr>
        <w:pStyle w:val="ListParagraph"/>
        <w:numPr>
          <w:ilvl w:val="0"/>
          <w:numId w:val="22"/>
        </w:numPr>
        <w:spacing w:after="100" w:afterAutospacing="1"/>
        <w:rPr>
          <w:sz w:val="20"/>
          <w:lang w:val="en-US"/>
        </w:rPr>
      </w:pPr>
      <w:r w:rsidRPr="00624E78">
        <w:rPr>
          <w:sz w:val="20"/>
          <w:lang w:val="en-US"/>
        </w:rPr>
        <w:t xml:space="preserve">Separate configured TDRA tables for different HARQ-ACK codebooks. </w:t>
      </w:r>
      <w:r w:rsidR="00431DC0" w:rsidRPr="00624E78">
        <w:rPr>
          <w:sz w:val="20"/>
          <w:lang w:val="en-US"/>
        </w:rPr>
        <w:t>This can be done e.g. by a</w:t>
      </w:r>
      <w:r w:rsidR="002D0072" w:rsidRPr="00624E78">
        <w:rPr>
          <w:sz w:val="20"/>
          <w:lang w:val="en-US"/>
        </w:rPr>
        <w:t>dd</w:t>
      </w:r>
      <w:r w:rsidR="00431DC0" w:rsidRPr="00624E78">
        <w:rPr>
          <w:sz w:val="20"/>
          <w:lang w:val="en-US"/>
        </w:rPr>
        <w:t>ing</w:t>
      </w:r>
      <w:r w:rsidR="000A110C" w:rsidRPr="00624E78">
        <w:rPr>
          <w:sz w:val="20"/>
          <w:lang w:val="en-US"/>
        </w:rPr>
        <w:t xml:space="preserve"> a new field </w:t>
      </w:r>
      <w:r w:rsidRPr="00624E78">
        <w:rPr>
          <w:sz w:val="20"/>
          <w:lang w:val="en-US"/>
        </w:rPr>
        <w:t>in</w:t>
      </w:r>
      <w:r w:rsidR="00431DC0" w:rsidRPr="00624E78">
        <w:rPr>
          <w:sz w:val="20"/>
          <w:lang w:val="en-US"/>
        </w:rPr>
        <w:t xml:space="preserve"> </w:t>
      </w:r>
      <w:r w:rsidR="00FD5868" w:rsidRPr="00624E78">
        <w:rPr>
          <w:i/>
          <w:sz w:val="20"/>
          <w:lang w:val="en-US"/>
        </w:rPr>
        <w:t>PDSCH-</w:t>
      </w:r>
      <w:proofErr w:type="spellStart"/>
      <w:r w:rsidR="00FD5868" w:rsidRPr="00624E78">
        <w:rPr>
          <w:i/>
          <w:sz w:val="20"/>
          <w:lang w:val="en-US"/>
        </w:rPr>
        <w:t>TimeDomainAllocationList</w:t>
      </w:r>
      <w:proofErr w:type="spellEnd"/>
      <w:r w:rsidR="00FD5868" w:rsidRPr="00624E78">
        <w:rPr>
          <w:sz w:val="20"/>
          <w:lang w:val="en-US"/>
        </w:rPr>
        <w:t xml:space="preserve"> </w:t>
      </w:r>
      <w:r w:rsidR="00414D9D" w:rsidRPr="00624E78">
        <w:rPr>
          <w:sz w:val="20"/>
          <w:lang w:val="en-US"/>
        </w:rPr>
        <w:t xml:space="preserve">along </w:t>
      </w:r>
      <w:r w:rsidR="00414D9D" w:rsidRPr="00624E78">
        <w:rPr>
          <w:i/>
          <w:sz w:val="20"/>
          <w:lang w:val="en-US"/>
        </w:rPr>
        <w:t>PDSCH-</w:t>
      </w:r>
      <w:proofErr w:type="spellStart"/>
      <w:r w:rsidR="00414D9D" w:rsidRPr="00624E78">
        <w:rPr>
          <w:i/>
          <w:sz w:val="20"/>
          <w:lang w:val="en-US"/>
        </w:rPr>
        <w:t>TimeDomainResourceAllocationList</w:t>
      </w:r>
      <w:proofErr w:type="spellEnd"/>
      <w:r w:rsidR="000A110C" w:rsidRPr="00624E78">
        <w:rPr>
          <w:sz w:val="20"/>
          <w:lang w:val="en-US"/>
        </w:rPr>
        <w:t>.</w:t>
      </w:r>
      <w:r w:rsidR="006D2505" w:rsidRPr="00624E78">
        <w:rPr>
          <w:sz w:val="20"/>
          <w:lang w:val="en-US"/>
        </w:rPr>
        <w:t xml:space="preserve"> </w:t>
      </w:r>
      <w:r w:rsidR="00BF46C3" w:rsidRPr="00624E78">
        <w:rPr>
          <w:sz w:val="20"/>
          <w:lang w:val="en-US"/>
        </w:rPr>
        <w:t xml:space="preserve">With the ability to configure a TDRA </w:t>
      </w:r>
      <w:r w:rsidR="002C1772" w:rsidRPr="00624E78">
        <w:rPr>
          <w:sz w:val="20"/>
          <w:lang w:val="en-US"/>
        </w:rPr>
        <w:t xml:space="preserve">as well as </w:t>
      </w:r>
      <w:proofErr w:type="spellStart"/>
      <w:r w:rsidR="00BF46C3" w:rsidRPr="00624E78">
        <w:rPr>
          <w:i/>
          <w:sz w:val="20"/>
          <w:lang w:val="en-US"/>
        </w:rPr>
        <w:t>dl_DataToUL</w:t>
      </w:r>
      <w:proofErr w:type="spellEnd"/>
      <w:r w:rsidR="00BF46C3" w:rsidRPr="00624E78">
        <w:rPr>
          <w:i/>
          <w:sz w:val="20"/>
          <w:lang w:val="en-US"/>
        </w:rPr>
        <w:t>-ACK</w:t>
      </w:r>
      <w:r w:rsidR="002C1772" w:rsidRPr="00624E78">
        <w:rPr>
          <w:sz w:val="20"/>
          <w:lang w:val="en-US"/>
        </w:rPr>
        <w:t xml:space="preserve"> (already agreed)</w:t>
      </w:r>
      <w:r w:rsidR="00BF46C3" w:rsidRPr="00624E78">
        <w:rPr>
          <w:sz w:val="20"/>
          <w:lang w:val="en-US"/>
        </w:rPr>
        <w:t xml:space="preserve"> per </w:t>
      </w:r>
      <w:r w:rsidR="00C72740" w:rsidRPr="00624E78">
        <w:rPr>
          <w:sz w:val="20"/>
          <w:lang w:val="en-US"/>
        </w:rPr>
        <w:t>HARQ-ACK codebook procedure</w:t>
      </w:r>
      <w:r w:rsidR="00E04A2F" w:rsidRPr="00624E78">
        <w:rPr>
          <w:sz w:val="20"/>
          <w:lang w:val="en-US"/>
        </w:rPr>
        <w:t>,</w:t>
      </w:r>
      <w:r w:rsidR="00BF46C3" w:rsidRPr="00624E78">
        <w:rPr>
          <w:sz w:val="20"/>
          <w:lang w:val="en-US"/>
        </w:rPr>
        <w:t xml:space="preserve"> the Type-1 </w:t>
      </w:r>
      <w:r w:rsidR="006A237C" w:rsidRPr="00624E78">
        <w:rPr>
          <w:sz w:val="20"/>
          <w:lang w:val="en-US"/>
        </w:rPr>
        <w:t xml:space="preserve">HARQ-ACK codebook </w:t>
      </w:r>
      <w:r w:rsidR="00BF46C3" w:rsidRPr="00624E78">
        <w:rPr>
          <w:sz w:val="20"/>
          <w:lang w:val="en-US"/>
        </w:rPr>
        <w:t>overhead can be easily managed</w:t>
      </w:r>
      <w:r w:rsidR="006A237C" w:rsidRPr="00624E78">
        <w:rPr>
          <w:sz w:val="20"/>
          <w:lang w:val="en-US"/>
        </w:rPr>
        <w:t>.</w:t>
      </w:r>
    </w:p>
    <w:p w14:paraId="2AD234C4" w14:textId="3A67128A" w:rsidR="00DD57EE" w:rsidRPr="00624E78" w:rsidRDefault="00DD57EE" w:rsidP="007358BA">
      <w:pPr>
        <w:pStyle w:val="ListParagraph"/>
        <w:numPr>
          <w:ilvl w:val="0"/>
          <w:numId w:val="22"/>
        </w:numPr>
        <w:spacing w:after="100" w:afterAutospacing="1"/>
        <w:rPr>
          <w:sz w:val="20"/>
          <w:lang w:val="en-US"/>
        </w:rPr>
      </w:pPr>
      <w:r w:rsidRPr="00624E78">
        <w:rPr>
          <w:sz w:val="20"/>
          <w:lang w:val="en-US"/>
        </w:rPr>
        <w:t xml:space="preserve">Separate configured </w:t>
      </w:r>
      <w:proofErr w:type="spellStart"/>
      <w:r w:rsidRPr="00624E78">
        <w:rPr>
          <w:i/>
          <w:sz w:val="20"/>
          <w:lang w:val="en-US"/>
        </w:rPr>
        <w:t>BetaOffsetACK</w:t>
      </w:r>
      <w:proofErr w:type="spellEnd"/>
      <w:r w:rsidRPr="00624E78">
        <w:rPr>
          <w:i/>
          <w:sz w:val="20"/>
          <w:lang w:val="en-US"/>
        </w:rPr>
        <w:t>-*</w:t>
      </w:r>
      <w:r w:rsidRPr="00624E78">
        <w:rPr>
          <w:sz w:val="20"/>
          <w:lang w:val="en-US"/>
        </w:rPr>
        <w:t xml:space="preserve"> </w:t>
      </w:r>
      <w:r w:rsidR="002207AC" w:rsidRPr="00624E78">
        <w:rPr>
          <w:sz w:val="20"/>
          <w:lang w:val="en-US"/>
        </w:rPr>
        <w:t xml:space="preserve">in </w:t>
      </w:r>
      <w:r w:rsidR="009B30BB" w:rsidRPr="00624E78">
        <w:rPr>
          <w:i/>
          <w:sz w:val="20"/>
          <w:lang w:val="en-US"/>
        </w:rPr>
        <w:t>PUSCH-</w:t>
      </w:r>
      <w:proofErr w:type="spellStart"/>
      <w:r w:rsidR="009B30BB" w:rsidRPr="00624E78">
        <w:rPr>
          <w:i/>
          <w:sz w:val="20"/>
          <w:lang w:val="en-US"/>
        </w:rPr>
        <w:t>PowerControl</w:t>
      </w:r>
      <w:proofErr w:type="spellEnd"/>
      <w:r w:rsidRPr="00624E78">
        <w:rPr>
          <w:sz w:val="20"/>
          <w:lang w:val="en-US"/>
        </w:rPr>
        <w:t>.</w:t>
      </w:r>
    </w:p>
    <w:p w14:paraId="152E30E8" w14:textId="683AD874" w:rsidR="001B182C" w:rsidRPr="00624E78" w:rsidRDefault="00207A56" w:rsidP="007358BA">
      <w:pPr>
        <w:pStyle w:val="ListParagraph"/>
        <w:numPr>
          <w:ilvl w:val="0"/>
          <w:numId w:val="22"/>
        </w:numPr>
        <w:spacing w:after="100" w:afterAutospacing="1"/>
        <w:rPr>
          <w:sz w:val="20"/>
          <w:lang w:val="en-US"/>
        </w:rPr>
      </w:pPr>
      <w:r w:rsidRPr="00624E78">
        <w:rPr>
          <w:sz w:val="20"/>
          <w:lang w:val="en-US"/>
        </w:rPr>
        <w:t xml:space="preserve">CBG gives the opportunity to provide HARQ-ACK for CB within a single transport block (large). It is intended </w:t>
      </w:r>
      <w:r w:rsidR="00851271" w:rsidRPr="00624E78">
        <w:rPr>
          <w:sz w:val="20"/>
          <w:lang w:val="en-US"/>
        </w:rPr>
        <w:t xml:space="preserve">only </w:t>
      </w:r>
      <w:r w:rsidRPr="00624E78">
        <w:rPr>
          <w:sz w:val="20"/>
          <w:lang w:val="en-US"/>
        </w:rPr>
        <w:t>for very large TBS and is mainly applicable for eMBB and not URLLC HARQ-ACK procedures.</w:t>
      </w:r>
      <w:r w:rsidR="005B4804" w:rsidRPr="00624E78">
        <w:rPr>
          <w:sz w:val="20"/>
          <w:lang w:val="en-US"/>
        </w:rPr>
        <w:t xml:space="preserve"> Therefore</w:t>
      </w:r>
      <w:r w:rsidR="00AD258F" w:rsidRPr="00624E78">
        <w:rPr>
          <w:sz w:val="20"/>
          <w:lang w:val="en-US"/>
        </w:rPr>
        <w:t xml:space="preserve">, to allow CBG-based HARQ-ACK feedback for </w:t>
      </w:r>
      <w:r w:rsidR="00AA2DA1" w:rsidRPr="00624E78">
        <w:rPr>
          <w:sz w:val="20"/>
          <w:lang w:val="en-US"/>
        </w:rPr>
        <w:t xml:space="preserve">eMBB and non-CBG-based </w:t>
      </w:r>
      <w:r w:rsidR="009C0C23" w:rsidRPr="00624E78">
        <w:rPr>
          <w:sz w:val="20"/>
          <w:lang w:val="en-US"/>
        </w:rPr>
        <w:t xml:space="preserve">HARQ-ACK </w:t>
      </w:r>
      <w:r w:rsidR="00AA2DA1" w:rsidRPr="00624E78">
        <w:rPr>
          <w:sz w:val="20"/>
          <w:lang w:val="en-US"/>
        </w:rPr>
        <w:t xml:space="preserve">feedback for </w:t>
      </w:r>
      <w:r w:rsidR="00AD258F" w:rsidRPr="00624E78">
        <w:rPr>
          <w:sz w:val="20"/>
          <w:lang w:val="en-US"/>
        </w:rPr>
        <w:t>URLLC,</w:t>
      </w:r>
      <w:r w:rsidR="005B4804" w:rsidRPr="00624E78">
        <w:rPr>
          <w:sz w:val="20"/>
          <w:lang w:val="en-US"/>
        </w:rPr>
        <w:t xml:space="preserve"> </w:t>
      </w:r>
      <w:r w:rsidR="00E92AB6" w:rsidRPr="00624E78">
        <w:rPr>
          <w:sz w:val="20"/>
          <w:lang w:val="en-US"/>
        </w:rPr>
        <w:t xml:space="preserve">a </w:t>
      </w:r>
      <w:r w:rsidR="00D874AD" w:rsidRPr="00624E78">
        <w:rPr>
          <w:sz w:val="20"/>
          <w:lang w:val="en-US"/>
        </w:rPr>
        <w:t xml:space="preserve">field could be added to </w:t>
      </w:r>
      <w:r w:rsidR="00D874AD" w:rsidRPr="00EC559F">
        <w:rPr>
          <w:i/>
          <w:sz w:val="20"/>
          <w:lang w:val="en-US"/>
        </w:rPr>
        <w:t>PDSCH-</w:t>
      </w:r>
      <w:proofErr w:type="spellStart"/>
      <w:r w:rsidR="00D874AD" w:rsidRPr="00EC559F">
        <w:rPr>
          <w:i/>
          <w:sz w:val="20"/>
          <w:lang w:val="en-US"/>
        </w:rPr>
        <w:t>Serving</w:t>
      </w:r>
      <w:r w:rsidR="0099410D" w:rsidRPr="00EC559F">
        <w:rPr>
          <w:i/>
          <w:sz w:val="20"/>
          <w:lang w:val="en-US"/>
        </w:rPr>
        <w:t>CellConfig</w:t>
      </w:r>
      <w:proofErr w:type="spellEnd"/>
      <w:r w:rsidR="0099410D" w:rsidRPr="00624E78">
        <w:rPr>
          <w:sz w:val="20"/>
          <w:lang w:val="en-US"/>
        </w:rPr>
        <w:t xml:space="preserve"> to indicate </w:t>
      </w:r>
      <w:r w:rsidR="00B36C65" w:rsidRPr="00624E78">
        <w:rPr>
          <w:sz w:val="20"/>
          <w:lang w:val="en-US"/>
        </w:rPr>
        <w:t xml:space="preserve">whether each of the </w:t>
      </w:r>
      <w:r w:rsidR="0099410D" w:rsidRPr="00624E78">
        <w:rPr>
          <w:sz w:val="20"/>
          <w:lang w:val="en-US"/>
        </w:rPr>
        <w:t>HARQ-ACK codebook procedure</w:t>
      </w:r>
      <w:r w:rsidR="00AA2DA1" w:rsidRPr="00624E78">
        <w:rPr>
          <w:sz w:val="20"/>
          <w:lang w:val="en-US"/>
        </w:rPr>
        <w:t xml:space="preserve"> applies</w:t>
      </w:r>
      <w:r w:rsidR="0099410D" w:rsidRPr="00624E78">
        <w:rPr>
          <w:sz w:val="20"/>
          <w:lang w:val="en-US"/>
        </w:rPr>
        <w:t xml:space="preserve"> </w:t>
      </w:r>
      <w:r w:rsidR="00B36C65" w:rsidRPr="00624E78">
        <w:rPr>
          <w:sz w:val="20"/>
          <w:lang w:val="en-US"/>
        </w:rPr>
        <w:t xml:space="preserve">or </w:t>
      </w:r>
      <w:r w:rsidR="00AA2DA1" w:rsidRPr="00624E78">
        <w:rPr>
          <w:sz w:val="20"/>
          <w:lang w:val="en-US"/>
        </w:rPr>
        <w:t xml:space="preserve">does not apply </w:t>
      </w:r>
      <w:r w:rsidR="0099410D" w:rsidRPr="00624E78">
        <w:rPr>
          <w:sz w:val="20"/>
          <w:lang w:val="en-US"/>
        </w:rPr>
        <w:t>CBG-based feedback.</w:t>
      </w:r>
    </w:p>
    <w:p w14:paraId="11C092A5" w14:textId="41218BD6" w:rsidR="003C5464" w:rsidRPr="00624E78" w:rsidRDefault="003C5464" w:rsidP="00E94413">
      <w:r w:rsidRPr="00624E78">
        <w:t>Param</w:t>
      </w:r>
      <w:r w:rsidR="001B182C" w:rsidRPr="00624E78">
        <w:t>eters which has been discussed</w:t>
      </w:r>
      <w:r w:rsidR="00E62658" w:rsidRPr="00624E78">
        <w:t>,</w:t>
      </w:r>
      <w:r w:rsidR="001B182C" w:rsidRPr="00624E78">
        <w:t xml:space="preserve"> but does not need to be separately configured </w:t>
      </w:r>
      <w:r w:rsidR="008B5984" w:rsidRPr="00624E78">
        <w:t xml:space="preserve">for different </w:t>
      </w:r>
      <w:r w:rsidR="001B182C" w:rsidRPr="00624E78">
        <w:t>HARQ-ACK</w:t>
      </w:r>
      <w:r w:rsidR="008B5984" w:rsidRPr="00624E78">
        <w:t xml:space="preserve"> codebooks:</w:t>
      </w:r>
    </w:p>
    <w:p w14:paraId="1F18B913" w14:textId="348EDAF2" w:rsidR="001B182C" w:rsidRPr="00624E78" w:rsidRDefault="001B182C" w:rsidP="0073152F">
      <w:pPr>
        <w:pStyle w:val="B1"/>
        <w:numPr>
          <w:ilvl w:val="0"/>
          <w:numId w:val="25"/>
        </w:numPr>
        <w:ind w:left="641" w:hanging="357"/>
        <w:rPr>
          <w:lang w:val="en-US"/>
        </w:rPr>
      </w:pPr>
      <w:r w:rsidRPr="00EC559F">
        <w:rPr>
          <w:i/>
        </w:rPr>
        <w:t>PUCCH-</w:t>
      </w:r>
      <w:proofErr w:type="spellStart"/>
      <w:r w:rsidRPr="00EC559F">
        <w:rPr>
          <w:i/>
        </w:rPr>
        <w:t>SpatialRelationInf</w:t>
      </w:r>
      <w:r w:rsidR="0095191A" w:rsidRPr="00EC559F">
        <w:rPr>
          <w:i/>
        </w:rPr>
        <w:t>o</w:t>
      </w:r>
      <w:proofErr w:type="spellEnd"/>
      <w:r w:rsidR="0095191A" w:rsidRPr="00624E78">
        <w:rPr>
          <w:lang w:val="en-US"/>
        </w:rPr>
        <w:t xml:space="preserve"> configured in </w:t>
      </w:r>
      <w:r w:rsidR="00B855C6" w:rsidRPr="00624E78">
        <w:t>PUCCH-Config</w:t>
      </w:r>
      <w:r w:rsidR="00B855C6" w:rsidRPr="00624E78">
        <w:rPr>
          <w:lang w:val="en-US"/>
        </w:rPr>
        <w:t xml:space="preserve"> is used to configure</w:t>
      </w:r>
      <w:r w:rsidR="003C3E7F" w:rsidRPr="00624E78">
        <w:rPr>
          <w:lang w:val="en-US"/>
        </w:rPr>
        <w:t xml:space="preserve"> </w:t>
      </w:r>
      <w:proofErr w:type="spellStart"/>
      <w:r w:rsidR="003C3E7F" w:rsidRPr="00EC559F">
        <w:rPr>
          <w:i/>
        </w:rPr>
        <w:t>servingCellId</w:t>
      </w:r>
      <w:proofErr w:type="spellEnd"/>
      <w:r w:rsidR="003C3E7F" w:rsidRPr="00624E78">
        <w:rPr>
          <w:lang w:val="en-US"/>
        </w:rPr>
        <w:t xml:space="preserve">, </w:t>
      </w:r>
      <w:proofErr w:type="spellStart"/>
      <w:r w:rsidR="003C3E7F" w:rsidRPr="00EC559F">
        <w:rPr>
          <w:i/>
        </w:rPr>
        <w:t>referenceSignal</w:t>
      </w:r>
      <w:proofErr w:type="spellEnd"/>
      <w:r w:rsidR="003C3E7F" w:rsidRPr="00624E78">
        <w:rPr>
          <w:lang w:val="en-US"/>
        </w:rPr>
        <w:t xml:space="preserve">, </w:t>
      </w:r>
      <w:proofErr w:type="spellStart"/>
      <w:r w:rsidR="001A497E" w:rsidRPr="00EC559F">
        <w:rPr>
          <w:i/>
        </w:rPr>
        <w:t>pucch_PathLossReferenceRs</w:t>
      </w:r>
      <w:proofErr w:type="spellEnd"/>
      <w:r w:rsidR="001A497E" w:rsidRPr="00EC559F">
        <w:rPr>
          <w:i/>
        </w:rPr>
        <w:t>-Id</w:t>
      </w:r>
      <w:r w:rsidR="001A497E" w:rsidRPr="00624E78">
        <w:rPr>
          <w:lang w:val="en-US"/>
        </w:rPr>
        <w:t xml:space="preserve">, </w:t>
      </w:r>
      <w:r w:rsidR="001A497E" w:rsidRPr="00EC559F">
        <w:rPr>
          <w:i/>
        </w:rPr>
        <w:t>P0-PUCCH-Id</w:t>
      </w:r>
      <w:r w:rsidR="001A497E" w:rsidRPr="00624E78">
        <w:rPr>
          <w:lang w:val="en-US"/>
        </w:rPr>
        <w:t xml:space="preserve"> and </w:t>
      </w:r>
      <w:proofErr w:type="spellStart"/>
      <w:r w:rsidR="001A497E" w:rsidRPr="00EC559F">
        <w:rPr>
          <w:i/>
        </w:rPr>
        <w:t>closedLoopIndex</w:t>
      </w:r>
      <w:proofErr w:type="spellEnd"/>
      <w:r w:rsidRPr="00624E78">
        <w:rPr>
          <w:lang w:val="en-US"/>
        </w:rPr>
        <w:t xml:space="preserve">. </w:t>
      </w:r>
      <w:r w:rsidR="00EB3469" w:rsidRPr="00624E78">
        <w:rPr>
          <w:lang w:val="en-US"/>
        </w:rPr>
        <w:t xml:space="preserve">As only </w:t>
      </w:r>
      <w:r w:rsidR="002568EF" w:rsidRPr="00624E78">
        <w:rPr>
          <w:lang w:val="en-US"/>
        </w:rPr>
        <w:t xml:space="preserve">the power control related </w:t>
      </w:r>
      <w:r w:rsidR="00EB3469" w:rsidRPr="00624E78">
        <w:rPr>
          <w:lang w:val="en-US"/>
        </w:rPr>
        <w:t>field</w:t>
      </w:r>
      <w:r w:rsidR="002568EF" w:rsidRPr="00624E78">
        <w:rPr>
          <w:lang w:val="en-US"/>
        </w:rPr>
        <w:t>s</w:t>
      </w:r>
      <w:r w:rsidR="00EB3469" w:rsidRPr="00624E78">
        <w:rPr>
          <w:lang w:val="en-US"/>
        </w:rPr>
        <w:t xml:space="preserve"> could make sense to </w:t>
      </w:r>
      <w:r w:rsidR="002568EF" w:rsidRPr="00624E78">
        <w:rPr>
          <w:lang w:val="en-US"/>
        </w:rPr>
        <w:t>be</w:t>
      </w:r>
      <w:r w:rsidR="00EB3469" w:rsidRPr="00624E78">
        <w:rPr>
          <w:lang w:val="en-US"/>
        </w:rPr>
        <w:t xml:space="preserve"> separately configured </w:t>
      </w:r>
      <w:r w:rsidR="004E4F8E" w:rsidRPr="00624E78">
        <w:rPr>
          <w:lang w:val="en-US"/>
        </w:rPr>
        <w:t xml:space="preserve">and as these are covered by separately configured </w:t>
      </w:r>
      <w:r w:rsidR="004E4F8E" w:rsidRPr="00624E78">
        <w:t>PUCCH-</w:t>
      </w:r>
      <w:proofErr w:type="spellStart"/>
      <w:r w:rsidR="004E4F8E" w:rsidRPr="00624E78">
        <w:t>PowerControl</w:t>
      </w:r>
      <w:proofErr w:type="spellEnd"/>
      <w:r w:rsidR="004E4F8E" w:rsidRPr="00624E78">
        <w:rPr>
          <w:lang w:val="en-US"/>
        </w:rPr>
        <w:t xml:space="preserve"> in </w:t>
      </w:r>
      <w:r w:rsidR="004E4F8E" w:rsidRPr="00EC559F">
        <w:rPr>
          <w:i/>
        </w:rPr>
        <w:t>PUCCH-Config</w:t>
      </w:r>
      <w:r w:rsidR="004E4F8E" w:rsidRPr="00624E78">
        <w:rPr>
          <w:lang w:val="en-US"/>
        </w:rPr>
        <w:t>, w</w:t>
      </w:r>
      <w:r w:rsidRPr="00624E78">
        <w:rPr>
          <w:lang w:val="en-US"/>
        </w:rPr>
        <w:t>e do not</w:t>
      </w:r>
      <w:r w:rsidR="004E4F8E" w:rsidRPr="00624E78">
        <w:rPr>
          <w:lang w:val="en-US"/>
        </w:rPr>
        <w:t xml:space="preserve"> </w:t>
      </w:r>
      <w:r w:rsidR="00EE65E5" w:rsidRPr="00624E78">
        <w:rPr>
          <w:lang w:val="en-US"/>
        </w:rPr>
        <w:t xml:space="preserve">see </w:t>
      </w:r>
      <w:r w:rsidR="004E4F8E" w:rsidRPr="00624E78">
        <w:rPr>
          <w:lang w:val="en-US"/>
        </w:rPr>
        <w:t>the need of</w:t>
      </w:r>
      <w:r w:rsidRPr="00624E78">
        <w:rPr>
          <w:lang w:val="en-US"/>
        </w:rPr>
        <w:t xml:space="preserve"> configur</w:t>
      </w:r>
      <w:r w:rsidR="00EE65E5" w:rsidRPr="00624E78">
        <w:rPr>
          <w:lang w:val="en-US"/>
        </w:rPr>
        <w:t>ing</w:t>
      </w:r>
      <w:r w:rsidRPr="00624E78">
        <w:rPr>
          <w:lang w:val="en-US"/>
        </w:rPr>
        <w:t xml:space="preserve"> different </w:t>
      </w:r>
      <w:r w:rsidRPr="00EC559F">
        <w:rPr>
          <w:i/>
        </w:rPr>
        <w:t>PUCCH-</w:t>
      </w:r>
      <w:proofErr w:type="spellStart"/>
      <w:r w:rsidRPr="00EC559F">
        <w:rPr>
          <w:i/>
        </w:rPr>
        <w:t>SpatialRelationInfo</w:t>
      </w:r>
      <w:proofErr w:type="spellEnd"/>
      <w:r w:rsidRPr="00624E78">
        <w:rPr>
          <w:lang w:val="en-US"/>
        </w:rPr>
        <w:t xml:space="preserve"> for the </w:t>
      </w:r>
      <w:r w:rsidR="00903E9D" w:rsidRPr="00624E78">
        <w:rPr>
          <w:lang w:val="en-US"/>
        </w:rPr>
        <w:t>different HARQ-ACK codebooks</w:t>
      </w:r>
      <w:r w:rsidRPr="00624E78">
        <w:rPr>
          <w:lang w:val="en-US"/>
        </w:rPr>
        <w:t>.</w:t>
      </w:r>
    </w:p>
    <w:p w14:paraId="7BFFC9EA" w14:textId="70F6CFB9" w:rsidR="00952F0E" w:rsidRPr="00624E78" w:rsidRDefault="00C20AE1" w:rsidP="002540F0">
      <w:pPr>
        <w:pStyle w:val="B1"/>
        <w:numPr>
          <w:ilvl w:val="0"/>
          <w:numId w:val="25"/>
        </w:numPr>
      </w:pPr>
      <w:r w:rsidRPr="00EC559F">
        <w:rPr>
          <w:i/>
        </w:rPr>
        <w:t>Multi-CSI-PUCCH-</w:t>
      </w:r>
      <w:proofErr w:type="spellStart"/>
      <w:r w:rsidRPr="00EC559F">
        <w:rPr>
          <w:i/>
        </w:rPr>
        <w:t>ResourceList</w:t>
      </w:r>
      <w:proofErr w:type="spellEnd"/>
      <w:r w:rsidR="001218C2" w:rsidRPr="00624E78">
        <w:t>.</w:t>
      </w:r>
      <w:r w:rsidR="001218C2" w:rsidRPr="00624E78">
        <w:rPr>
          <w:lang w:val="en-US"/>
        </w:rPr>
        <w:t xml:space="preserve"> This is not related to HARQ-ACK. </w:t>
      </w:r>
      <w:r w:rsidR="001B182C" w:rsidRPr="00624E78">
        <w:rPr>
          <w:lang w:val="en-US"/>
        </w:rPr>
        <w:t>CSI PUCCH resources can collide with PUCCH HARQ-ACK, and hence multiplexing and prioritization rules are needed</w:t>
      </w:r>
      <w:r w:rsidR="002C5BA1">
        <w:rPr>
          <w:lang w:val="en-US"/>
        </w:rPr>
        <w:t xml:space="preserve"> and is treated</w:t>
      </w:r>
      <w:r w:rsidR="001218C2" w:rsidRPr="00624E78">
        <w:rPr>
          <w:lang w:val="en-US"/>
        </w:rPr>
        <w:t xml:space="preserve"> later in this contribution.</w:t>
      </w:r>
    </w:p>
    <w:p w14:paraId="146A86F2" w14:textId="6E8B0684" w:rsidR="00DD51CE" w:rsidRPr="00624E78" w:rsidRDefault="00C20AE1" w:rsidP="002540F0">
      <w:pPr>
        <w:pStyle w:val="B1"/>
        <w:numPr>
          <w:ilvl w:val="0"/>
          <w:numId w:val="25"/>
        </w:numPr>
      </w:pPr>
      <w:proofErr w:type="spellStart"/>
      <w:r w:rsidRPr="00EC559F">
        <w:rPr>
          <w:i/>
        </w:rPr>
        <w:t>SchedulingRequestConfig</w:t>
      </w:r>
      <w:proofErr w:type="spellEnd"/>
      <w:r w:rsidR="001218C2" w:rsidRPr="00624E78">
        <w:rPr>
          <w:lang w:val="en-US"/>
        </w:rPr>
        <w:t>. This is not related to HARQ-ACK</w:t>
      </w:r>
      <w:r w:rsidR="001B182C" w:rsidRPr="00624E78">
        <w:rPr>
          <w:lang w:val="en-US"/>
        </w:rPr>
        <w:t xml:space="preserve"> codebooks</w:t>
      </w:r>
      <w:r w:rsidR="001218C2" w:rsidRPr="00624E78">
        <w:rPr>
          <w:lang w:val="en-US"/>
        </w:rPr>
        <w:t>.</w:t>
      </w:r>
      <w:r w:rsidR="00D31D8F" w:rsidRPr="00624E78">
        <w:rPr>
          <w:lang w:val="en-US"/>
        </w:rPr>
        <w:t xml:space="preserve"> The PUCCH resources can overlap with PUCCH for HARQ-</w:t>
      </w:r>
      <w:proofErr w:type="gramStart"/>
      <w:r w:rsidR="00D31D8F" w:rsidRPr="00624E78">
        <w:rPr>
          <w:lang w:val="en-US"/>
        </w:rPr>
        <w:t>ACK</w:t>
      </w:r>
      <w:r w:rsidR="001B182C" w:rsidRPr="00624E78">
        <w:rPr>
          <w:lang w:val="en-US"/>
        </w:rPr>
        <w:t>, and</w:t>
      </w:r>
      <w:proofErr w:type="gramEnd"/>
      <w:r w:rsidR="001B182C" w:rsidRPr="00624E78">
        <w:rPr>
          <w:lang w:val="en-US"/>
        </w:rPr>
        <w:t xml:space="preserve"> is treated </w:t>
      </w:r>
      <w:r w:rsidR="00E04A2F" w:rsidRPr="00624E78">
        <w:rPr>
          <w:lang w:val="en-US"/>
        </w:rPr>
        <w:t xml:space="preserve">later </w:t>
      </w:r>
      <w:r w:rsidR="001B182C" w:rsidRPr="00624E78">
        <w:rPr>
          <w:lang w:val="en-US"/>
        </w:rPr>
        <w:t xml:space="preserve">in </w:t>
      </w:r>
      <w:r w:rsidR="00E04A2F" w:rsidRPr="00624E78">
        <w:rPr>
          <w:lang w:val="en-US"/>
        </w:rPr>
        <w:t>this contribution</w:t>
      </w:r>
      <w:r w:rsidR="001B182C" w:rsidRPr="00624E78">
        <w:rPr>
          <w:lang w:val="en-US"/>
        </w:rPr>
        <w:t xml:space="preserve">. </w:t>
      </w:r>
    </w:p>
    <w:p w14:paraId="2E6FC93F" w14:textId="77777777" w:rsidR="007358BA" w:rsidRPr="00015DD6" w:rsidRDefault="007358BA" w:rsidP="007358BA">
      <w:pPr>
        <w:pStyle w:val="B1"/>
        <w:ind w:left="644" w:firstLine="0"/>
      </w:pPr>
    </w:p>
    <w:p w14:paraId="490CDC5D" w14:textId="277474EB" w:rsidR="004F320B" w:rsidRDefault="001218C2" w:rsidP="001218C2">
      <w:pPr>
        <w:jc w:val="both"/>
        <w:rPr>
          <w:b/>
          <w:lang w:val="en-US"/>
        </w:rPr>
      </w:pPr>
      <w:r w:rsidRPr="005741F4">
        <w:rPr>
          <w:b/>
          <w:lang w:val="en-US"/>
        </w:rPr>
        <w:t>Proposal 2-</w:t>
      </w:r>
      <w:r w:rsidR="00434B0B" w:rsidRPr="005741F4">
        <w:rPr>
          <w:b/>
          <w:lang w:val="en-US"/>
        </w:rPr>
        <w:t>8</w:t>
      </w:r>
      <w:r w:rsidRPr="00537158">
        <w:rPr>
          <w:lang w:val="en-US"/>
        </w:rPr>
        <w:t xml:space="preserve">: </w:t>
      </w:r>
      <w:r w:rsidR="00CF5E37" w:rsidRPr="00537158">
        <w:rPr>
          <w:b/>
          <w:lang w:val="en-US"/>
        </w:rPr>
        <w:t>The</w:t>
      </w:r>
      <w:r w:rsidR="00CF5E37">
        <w:rPr>
          <w:b/>
          <w:lang w:val="en-US"/>
        </w:rPr>
        <w:t xml:space="preserve"> following parameters are not included in R15 PUCCH-Config, but are related to HARQ-ACK and should be separately configurable</w:t>
      </w:r>
      <w:r w:rsidR="001E6522">
        <w:rPr>
          <w:b/>
          <w:lang w:val="en-US"/>
        </w:rPr>
        <w:t xml:space="preserve"> for different HARQ-ACK codebooks</w:t>
      </w:r>
      <w:r w:rsidR="00CF5E37">
        <w:rPr>
          <w:b/>
          <w:lang w:val="en-US"/>
        </w:rPr>
        <w:t xml:space="preserve">:  </w:t>
      </w:r>
    </w:p>
    <w:p w14:paraId="72EDDED0" w14:textId="45A84507" w:rsidR="00CF5E37" w:rsidRPr="00EE57BC" w:rsidRDefault="00355A39" w:rsidP="00CF5E37">
      <w:pPr>
        <w:pStyle w:val="ListParagraph"/>
        <w:numPr>
          <w:ilvl w:val="0"/>
          <w:numId w:val="26"/>
        </w:numPr>
        <w:jc w:val="both"/>
        <w:rPr>
          <w:b/>
          <w:sz w:val="20"/>
          <w:szCs w:val="20"/>
          <w:lang w:val="en-US" w:eastAsia="en-US"/>
        </w:rPr>
      </w:pPr>
      <w:r w:rsidRPr="005741F4">
        <w:rPr>
          <w:b/>
          <w:i/>
          <w:sz w:val="20"/>
          <w:szCs w:val="20"/>
          <w:lang w:val="en-US" w:eastAsia="en-US"/>
        </w:rPr>
        <w:t>PDSCH</w:t>
      </w:r>
      <w:r w:rsidR="00CF5E37" w:rsidRPr="005741F4">
        <w:rPr>
          <w:b/>
          <w:i/>
          <w:sz w:val="20"/>
          <w:szCs w:val="20"/>
          <w:lang w:val="en-US" w:eastAsia="en-US"/>
        </w:rPr>
        <w:t>-HARQ-ACK-Codebook</w:t>
      </w:r>
      <w:r w:rsidR="00321631" w:rsidRPr="00E73A91">
        <w:rPr>
          <w:b/>
          <w:sz w:val="20"/>
          <w:szCs w:val="20"/>
          <w:lang w:val="en-US" w:eastAsia="en-US"/>
        </w:rPr>
        <w:t>, indicating whether it is semi-static or dynamic codebook (included as part of PUCCH-Config)</w:t>
      </w:r>
    </w:p>
    <w:p w14:paraId="1B6C8FBD" w14:textId="636CF236" w:rsidR="00CF5E37" w:rsidRPr="00EE57BC" w:rsidRDefault="00355A39" w:rsidP="00CF5E37">
      <w:pPr>
        <w:pStyle w:val="ListParagraph"/>
        <w:numPr>
          <w:ilvl w:val="0"/>
          <w:numId w:val="26"/>
        </w:numPr>
        <w:jc w:val="both"/>
        <w:rPr>
          <w:b/>
          <w:sz w:val="20"/>
          <w:szCs w:val="20"/>
          <w:lang w:val="en-US" w:eastAsia="en-US"/>
        </w:rPr>
      </w:pPr>
      <w:r w:rsidRPr="00EE57BC">
        <w:rPr>
          <w:b/>
          <w:sz w:val="20"/>
          <w:szCs w:val="20"/>
          <w:lang w:val="en-US"/>
        </w:rPr>
        <w:t>S</w:t>
      </w:r>
      <w:r w:rsidR="00CA4D63" w:rsidRPr="00EE57BC">
        <w:rPr>
          <w:b/>
          <w:sz w:val="20"/>
          <w:szCs w:val="20"/>
          <w:lang w:val="en-US"/>
        </w:rPr>
        <w:t>ub-slot configuration</w:t>
      </w:r>
      <w:r w:rsidR="00321631">
        <w:rPr>
          <w:b/>
          <w:sz w:val="20"/>
          <w:szCs w:val="20"/>
          <w:lang w:val="en-US"/>
        </w:rPr>
        <w:t xml:space="preserve"> </w:t>
      </w:r>
      <w:r w:rsidR="00321631" w:rsidRPr="00E73A91">
        <w:rPr>
          <w:b/>
          <w:sz w:val="20"/>
          <w:szCs w:val="20"/>
          <w:lang w:val="en-US" w:eastAsia="en-US"/>
        </w:rPr>
        <w:t>(included as part of PUCCH-Config)</w:t>
      </w:r>
    </w:p>
    <w:p w14:paraId="5336386A" w14:textId="2B42A3F8" w:rsidR="00355A39" w:rsidRPr="00EE57BC" w:rsidRDefault="00355A39" w:rsidP="00CF5E37">
      <w:pPr>
        <w:pStyle w:val="ListParagraph"/>
        <w:numPr>
          <w:ilvl w:val="0"/>
          <w:numId w:val="26"/>
        </w:numPr>
        <w:jc w:val="both"/>
        <w:rPr>
          <w:b/>
          <w:sz w:val="20"/>
          <w:szCs w:val="20"/>
          <w:lang w:val="en-US"/>
        </w:rPr>
      </w:pPr>
      <w:r w:rsidRPr="005741F4">
        <w:rPr>
          <w:b/>
          <w:i/>
          <w:sz w:val="20"/>
          <w:szCs w:val="20"/>
          <w:lang w:val="en-US" w:eastAsia="en-US"/>
        </w:rPr>
        <w:t>PDSCH-</w:t>
      </w:r>
      <w:proofErr w:type="spellStart"/>
      <w:r w:rsidRPr="005741F4">
        <w:rPr>
          <w:b/>
          <w:i/>
          <w:sz w:val="20"/>
          <w:szCs w:val="20"/>
          <w:lang w:val="en-US" w:eastAsia="en-US"/>
        </w:rPr>
        <w:t>TimeDomainResourceAllocationList</w:t>
      </w:r>
      <w:proofErr w:type="spellEnd"/>
      <w:r w:rsidRPr="005741F4">
        <w:rPr>
          <w:b/>
          <w:sz w:val="20"/>
          <w:szCs w:val="20"/>
          <w:lang w:val="en-US" w:eastAsia="en-US"/>
        </w:rPr>
        <w:t xml:space="preserve"> in </w:t>
      </w:r>
      <w:r w:rsidRPr="005741F4">
        <w:rPr>
          <w:b/>
          <w:i/>
          <w:sz w:val="20"/>
          <w:szCs w:val="20"/>
          <w:lang w:val="en-US" w:eastAsia="en-US"/>
        </w:rPr>
        <w:t>PDSCH-</w:t>
      </w:r>
      <w:proofErr w:type="spellStart"/>
      <w:r w:rsidRPr="005741F4">
        <w:rPr>
          <w:b/>
          <w:i/>
          <w:sz w:val="20"/>
          <w:szCs w:val="20"/>
          <w:lang w:val="en-US" w:eastAsia="en-US"/>
        </w:rPr>
        <w:t>TimeDomainAllocationList</w:t>
      </w:r>
      <w:proofErr w:type="spellEnd"/>
    </w:p>
    <w:p w14:paraId="3E575115" w14:textId="18AFEBF9" w:rsidR="00BC4267" w:rsidRPr="00D95881" w:rsidRDefault="0081536A" w:rsidP="00CF5E37">
      <w:pPr>
        <w:pStyle w:val="ListParagraph"/>
        <w:numPr>
          <w:ilvl w:val="0"/>
          <w:numId w:val="26"/>
        </w:numPr>
        <w:jc w:val="both"/>
        <w:rPr>
          <w:b/>
          <w:sz w:val="20"/>
          <w:szCs w:val="20"/>
          <w:lang w:val="en-US"/>
        </w:rPr>
      </w:pPr>
      <w:proofErr w:type="spellStart"/>
      <w:r w:rsidRPr="005741F4">
        <w:rPr>
          <w:b/>
          <w:i/>
          <w:sz w:val="20"/>
          <w:szCs w:val="20"/>
          <w:lang w:val="en-US" w:eastAsia="en-US"/>
        </w:rPr>
        <w:t>BetaOffsetACK</w:t>
      </w:r>
      <w:proofErr w:type="spellEnd"/>
      <w:r w:rsidRPr="005741F4">
        <w:rPr>
          <w:b/>
          <w:sz w:val="20"/>
          <w:szCs w:val="20"/>
          <w:lang w:val="en-US" w:eastAsia="en-US"/>
        </w:rPr>
        <w:t xml:space="preserve"> </w:t>
      </w:r>
      <w:r w:rsidRPr="00E73A91">
        <w:rPr>
          <w:b/>
          <w:sz w:val="20"/>
          <w:szCs w:val="20"/>
          <w:lang w:val="en-US" w:eastAsia="en-US"/>
        </w:rPr>
        <w:t>parameters in</w:t>
      </w:r>
      <w:r w:rsidRPr="005741F4">
        <w:rPr>
          <w:b/>
          <w:sz w:val="20"/>
          <w:szCs w:val="20"/>
          <w:lang w:val="en-US" w:eastAsia="en-US"/>
        </w:rPr>
        <w:t xml:space="preserve"> </w:t>
      </w:r>
      <w:r w:rsidRPr="005741F4">
        <w:rPr>
          <w:b/>
          <w:i/>
          <w:sz w:val="20"/>
          <w:szCs w:val="20"/>
          <w:lang w:val="en-US" w:eastAsia="en-US"/>
        </w:rPr>
        <w:t>PUSCH-</w:t>
      </w:r>
      <w:proofErr w:type="spellStart"/>
      <w:r w:rsidRPr="005741F4">
        <w:rPr>
          <w:b/>
          <w:i/>
          <w:sz w:val="20"/>
          <w:szCs w:val="20"/>
          <w:lang w:val="en-US" w:eastAsia="en-US"/>
        </w:rPr>
        <w:t>PowerControl</w:t>
      </w:r>
      <w:proofErr w:type="spellEnd"/>
    </w:p>
    <w:p w14:paraId="2FFC7CEF" w14:textId="281EB2FC" w:rsidR="00E04A2F" w:rsidRPr="00B630B0" w:rsidRDefault="00C366BF" w:rsidP="00CF5E37">
      <w:pPr>
        <w:pStyle w:val="ListParagraph"/>
        <w:numPr>
          <w:ilvl w:val="0"/>
          <w:numId w:val="26"/>
        </w:numPr>
        <w:jc w:val="both"/>
        <w:rPr>
          <w:b/>
          <w:sz w:val="20"/>
          <w:szCs w:val="20"/>
          <w:lang w:val="en-US" w:eastAsia="en-US"/>
        </w:rPr>
      </w:pPr>
      <w:proofErr w:type="spellStart"/>
      <w:r w:rsidRPr="00B630B0">
        <w:rPr>
          <w:b/>
          <w:i/>
          <w:sz w:val="20"/>
          <w:szCs w:val="20"/>
        </w:rPr>
        <w:t>codeBlockGroupTransmission</w:t>
      </w:r>
      <w:proofErr w:type="spellEnd"/>
      <w:r w:rsidRPr="00B630B0">
        <w:rPr>
          <w:b/>
          <w:sz w:val="20"/>
          <w:szCs w:val="20"/>
          <w:lang w:val="en-US" w:eastAsia="en-US"/>
        </w:rPr>
        <w:t xml:space="preserve"> in </w:t>
      </w:r>
      <w:r w:rsidR="00B630B0" w:rsidRPr="00B630B0">
        <w:rPr>
          <w:b/>
          <w:i/>
          <w:sz w:val="20"/>
          <w:szCs w:val="20"/>
          <w:lang w:val="en-US" w:eastAsia="en-US"/>
        </w:rPr>
        <w:t>PDSCH-</w:t>
      </w:r>
      <w:proofErr w:type="spellStart"/>
      <w:r w:rsidR="00B630B0" w:rsidRPr="00B630B0">
        <w:rPr>
          <w:b/>
          <w:i/>
          <w:sz w:val="20"/>
          <w:szCs w:val="20"/>
          <w:lang w:val="en-US" w:eastAsia="en-US"/>
        </w:rPr>
        <w:t>ServingCellConfig</w:t>
      </w:r>
      <w:proofErr w:type="spellEnd"/>
    </w:p>
    <w:p w14:paraId="2548229F" w14:textId="0D723713" w:rsidR="009D3DA1" w:rsidRDefault="009D3DA1" w:rsidP="009D3DA1">
      <w:pPr>
        <w:jc w:val="both"/>
        <w:rPr>
          <w:b/>
          <w:lang w:val="en-US"/>
        </w:rPr>
      </w:pPr>
    </w:p>
    <w:p w14:paraId="71B78966" w14:textId="5515268B" w:rsidR="009D3DA1" w:rsidRDefault="009D3DA1" w:rsidP="009D3DA1">
      <w:pPr>
        <w:jc w:val="both"/>
        <w:rPr>
          <w:b/>
          <w:lang w:val="en-US"/>
        </w:rPr>
      </w:pPr>
      <w:r w:rsidRPr="00E73A91">
        <w:rPr>
          <w:b/>
          <w:lang w:val="en-US"/>
        </w:rPr>
        <w:t>Proposal 2-</w:t>
      </w:r>
      <w:r w:rsidR="00434B0B" w:rsidRPr="00E73A91">
        <w:rPr>
          <w:b/>
          <w:lang w:val="en-US"/>
        </w:rPr>
        <w:t>9</w:t>
      </w:r>
      <w:r w:rsidR="00E73A91">
        <w:rPr>
          <w:b/>
          <w:lang w:val="en-US"/>
        </w:rPr>
        <w:t>:</w:t>
      </w:r>
      <w:r>
        <w:rPr>
          <w:b/>
          <w:lang w:val="en-US"/>
        </w:rPr>
        <w:t xml:space="preserve"> The following parameters</w:t>
      </w:r>
      <w:r w:rsidR="00226BB1">
        <w:rPr>
          <w:b/>
          <w:lang w:val="en-US"/>
        </w:rPr>
        <w:t>,</w:t>
      </w:r>
      <w:r>
        <w:rPr>
          <w:b/>
          <w:lang w:val="en-US"/>
        </w:rPr>
        <w:t xml:space="preserve"> which are included in R15 PUCCH-Config, should not be separately configurable for different HARQ-ACK codebook procedures:</w:t>
      </w:r>
    </w:p>
    <w:p w14:paraId="5D3A2B75" w14:textId="789F63DF" w:rsidR="009D3DA1" w:rsidRPr="005741F4" w:rsidRDefault="009D3DA1" w:rsidP="009D3DA1">
      <w:pPr>
        <w:pStyle w:val="ListParagraph"/>
        <w:numPr>
          <w:ilvl w:val="0"/>
          <w:numId w:val="27"/>
        </w:numPr>
        <w:jc w:val="both"/>
        <w:rPr>
          <w:b/>
          <w:i/>
          <w:sz w:val="20"/>
          <w:szCs w:val="20"/>
          <w:lang w:val="en-US" w:eastAsia="en-US"/>
        </w:rPr>
      </w:pPr>
      <w:r w:rsidRPr="005741F4">
        <w:rPr>
          <w:b/>
          <w:i/>
          <w:sz w:val="20"/>
          <w:szCs w:val="20"/>
          <w:lang w:val="en-US" w:eastAsia="en-US"/>
        </w:rPr>
        <w:t>PUCCH-</w:t>
      </w:r>
      <w:proofErr w:type="spellStart"/>
      <w:r w:rsidRPr="005741F4">
        <w:rPr>
          <w:b/>
          <w:i/>
          <w:sz w:val="20"/>
          <w:szCs w:val="20"/>
          <w:lang w:val="en-US" w:eastAsia="en-US"/>
        </w:rPr>
        <w:t>SpatialRelationInfo</w:t>
      </w:r>
      <w:proofErr w:type="spellEnd"/>
    </w:p>
    <w:p w14:paraId="15C76C42" w14:textId="5F905BEA" w:rsidR="009D3DA1" w:rsidRPr="005741F4" w:rsidRDefault="009D3DA1" w:rsidP="009D3DA1">
      <w:pPr>
        <w:pStyle w:val="ListParagraph"/>
        <w:numPr>
          <w:ilvl w:val="0"/>
          <w:numId w:val="27"/>
        </w:numPr>
        <w:jc w:val="both"/>
        <w:rPr>
          <w:b/>
          <w:i/>
          <w:sz w:val="20"/>
          <w:szCs w:val="20"/>
          <w:lang w:val="en-US" w:eastAsia="en-US"/>
        </w:rPr>
      </w:pPr>
      <w:r w:rsidRPr="005741F4">
        <w:rPr>
          <w:b/>
          <w:i/>
          <w:sz w:val="20"/>
          <w:szCs w:val="20"/>
          <w:lang w:val="en-US" w:eastAsia="en-US"/>
        </w:rPr>
        <w:t>Multi-CSI-PUCCH-</w:t>
      </w:r>
      <w:proofErr w:type="spellStart"/>
      <w:r w:rsidRPr="005741F4">
        <w:rPr>
          <w:b/>
          <w:i/>
          <w:sz w:val="20"/>
          <w:szCs w:val="20"/>
          <w:lang w:val="en-US" w:eastAsia="en-US"/>
        </w:rPr>
        <w:t>ResourceList</w:t>
      </w:r>
      <w:proofErr w:type="spellEnd"/>
    </w:p>
    <w:p w14:paraId="40230C21" w14:textId="1B952BF3" w:rsidR="009D3DA1" w:rsidRPr="005741F4" w:rsidRDefault="009D3DA1" w:rsidP="009D3DA1">
      <w:pPr>
        <w:pStyle w:val="ListParagraph"/>
        <w:numPr>
          <w:ilvl w:val="0"/>
          <w:numId w:val="27"/>
        </w:numPr>
        <w:jc w:val="both"/>
        <w:rPr>
          <w:b/>
          <w:i/>
          <w:sz w:val="20"/>
          <w:szCs w:val="20"/>
          <w:lang w:val="en-US" w:eastAsia="en-US"/>
        </w:rPr>
      </w:pPr>
      <w:proofErr w:type="spellStart"/>
      <w:r w:rsidRPr="005741F4">
        <w:rPr>
          <w:b/>
          <w:i/>
          <w:sz w:val="20"/>
          <w:szCs w:val="20"/>
          <w:lang w:val="en-US" w:eastAsia="en-US"/>
        </w:rPr>
        <w:lastRenderedPageBreak/>
        <w:t>SchedulingRequestConfig</w:t>
      </w:r>
      <w:proofErr w:type="spellEnd"/>
    </w:p>
    <w:p w14:paraId="2546C53C" w14:textId="77777777" w:rsidR="00537158" w:rsidRDefault="00537158" w:rsidP="00797F87">
      <w:pPr>
        <w:pStyle w:val="Caption"/>
        <w:rPr>
          <w:u w:val="single"/>
          <w:lang w:val="en-US"/>
        </w:rPr>
      </w:pPr>
    </w:p>
    <w:p w14:paraId="028D1585" w14:textId="1C989988" w:rsidR="00C27BB4" w:rsidRPr="00797F87" w:rsidRDefault="00E95AB0" w:rsidP="00797F87">
      <w:pPr>
        <w:pStyle w:val="Caption"/>
        <w:rPr>
          <w:u w:val="single"/>
          <w:lang w:val="en-US"/>
        </w:rPr>
      </w:pPr>
      <w:r w:rsidRPr="005741F4">
        <w:rPr>
          <w:u w:val="single"/>
          <w:lang w:val="en-US"/>
        </w:rPr>
        <w:t>Indication of HARQ-ACK codebook</w:t>
      </w:r>
    </w:p>
    <w:p w14:paraId="7ECD7FE7" w14:textId="23A526A4" w:rsidR="006A473F" w:rsidRDefault="00FB45CC" w:rsidP="006A473F">
      <w:pPr>
        <w:rPr>
          <w:lang w:val="en-US"/>
        </w:rPr>
      </w:pPr>
      <w:r>
        <w:rPr>
          <w:lang w:val="en-US"/>
        </w:rPr>
        <w:t>Different options have been proposed to identify a HARQ-ACK codebook/procedure:</w:t>
      </w:r>
    </w:p>
    <w:p w14:paraId="11C8192E" w14:textId="77777777" w:rsidR="00CF5E37" w:rsidRPr="00B429F2" w:rsidRDefault="00CF5E37" w:rsidP="006A473F">
      <w:pPr>
        <w:rPr>
          <w:lang w:val="en-US"/>
        </w:rPr>
      </w:pPr>
    </w:p>
    <w:p w14:paraId="752DF638" w14:textId="77777777" w:rsidR="00C71F27" w:rsidRPr="009A3E60" w:rsidRDefault="00C71F27" w:rsidP="00993675">
      <w:pPr>
        <w:pStyle w:val="ListParagraph"/>
        <w:numPr>
          <w:ilvl w:val="0"/>
          <w:numId w:val="13"/>
        </w:numPr>
        <w:rPr>
          <w:sz w:val="20"/>
          <w:lang w:val="en-US"/>
        </w:rPr>
      </w:pPr>
      <w:r>
        <w:rPr>
          <w:sz w:val="20"/>
          <w:lang w:val="en-US"/>
        </w:rPr>
        <w:t xml:space="preserve">Opt.1: </w:t>
      </w:r>
      <w:r w:rsidRPr="009A3E60">
        <w:rPr>
          <w:sz w:val="20"/>
          <w:lang w:val="en-US"/>
        </w:rPr>
        <w:t>By DCI format</w:t>
      </w:r>
    </w:p>
    <w:p w14:paraId="7F4BBE7F" w14:textId="77777777" w:rsidR="00C71F27" w:rsidRPr="009A3E60" w:rsidRDefault="00C71F27" w:rsidP="00993675">
      <w:pPr>
        <w:pStyle w:val="ListParagraph"/>
        <w:numPr>
          <w:ilvl w:val="1"/>
          <w:numId w:val="13"/>
        </w:numPr>
        <w:rPr>
          <w:sz w:val="20"/>
          <w:lang w:val="en-US"/>
        </w:rPr>
      </w:pPr>
      <w:r w:rsidRPr="009A3E60">
        <w:rPr>
          <w:sz w:val="20"/>
          <w:lang w:val="en-US"/>
        </w:rPr>
        <w:t>This is possible only if there is a new DCI format introduced for supporting URLLC, which is not decided yet.</w:t>
      </w:r>
    </w:p>
    <w:p w14:paraId="17D80D98" w14:textId="77777777" w:rsidR="00C71F27" w:rsidRDefault="00C71F27" w:rsidP="00993675">
      <w:pPr>
        <w:pStyle w:val="ListParagraph"/>
        <w:numPr>
          <w:ilvl w:val="1"/>
          <w:numId w:val="13"/>
        </w:numPr>
        <w:rPr>
          <w:sz w:val="20"/>
          <w:lang w:val="en-US"/>
        </w:rPr>
      </w:pPr>
      <w:r w:rsidRPr="009A3E60">
        <w:rPr>
          <w:sz w:val="20"/>
          <w:lang w:val="en-US"/>
        </w:rPr>
        <w:t xml:space="preserve">Even if there is a new DCI format introduced for supporting URLLC, there should not be anything that prevents the gNB from using </w:t>
      </w:r>
      <w:r>
        <w:rPr>
          <w:sz w:val="20"/>
          <w:lang w:val="en-US"/>
        </w:rPr>
        <w:t>Rel-15</w:t>
      </w:r>
      <w:r w:rsidRPr="009A3E60">
        <w:rPr>
          <w:sz w:val="20"/>
          <w:lang w:val="en-US"/>
        </w:rPr>
        <w:t xml:space="preserve"> DCI formats (0_0/0_1/1_0/1_1) to schedule URLLC traffic (may already be sufficient in many cases), or using the new DCI format to schedule eMBB </w:t>
      </w:r>
      <w:r>
        <w:rPr>
          <w:sz w:val="20"/>
          <w:lang w:val="en-US"/>
        </w:rPr>
        <w:t>and URLLC</w:t>
      </w:r>
      <w:r w:rsidRPr="009A3E60">
        <w:rPr>
          <w:sz w:val="20"/>
          <w:lang w:val="en-US"/>
        </w:rPr>
        <w:t xml:space="preserve"> traffic (it may be beneficial to use the new DCI format for eMBB in some cases). If DCI format is used for identifying HARQ-ACK codebook/procedure, such flexibility would no longer be possible.</w:t>
      </w:r>
    </w:p>
    <w:p w14:paraId="53EC1F01" w14:textId="68ABE029" w:rsidR="00AA1024" w:rsidRPr="00AA1024" w:rsidRDefault="00C71F27" w:rsidP="00AA1024">
      <w:pPr>
        <w:pStyle w:val="ListParagraph"/>
        <w:numPr>
          <w:ilvl w:val="1"/>
          <w:numId w:val="13"/>
        </w:numPr>
        <w:rPr>
          <w:sz w:val="20"/>
          <w:lang w:val="en-US"/>
        </w:rPr>
      </w:pPr>
      <w:r>
        <w:rPr>
          <w:sz w:val="20"/>
          <w:lang w:val="en-US"/>
        </w:rPr>
        <w:t>Mandating different DCI formats for URLLC and eMBB (which may not always be necessary) could result in a significant increase in the number of DCI sizes and the number of CCEs/BDs for PDCCH monitoring.</w:t>
      </w:r>
    </w:p>
    <w:p w14:paraId="2839C726" w14:textId="292D8FA3" w:rsidR="00C71F27" w:rsidRPr="009A3E60" w:rsidRDefault="00C71F27" w:rsidP="00993675">
      <w:pPr>
        <w:pStyle w:val="ListParagraph"/>
        <w:numPr>
          <w:ilvl w:val="0"/>
          <w:numId w:val="13"/>
        </w:numPr>
        <w:spacing w:after="240"/>
        <w:rPr>
          <w:sz w:val="20"/>
          <w:lang w:val="en-US"/>
        </w:rPr>
      </w:pPr>
      <w:r>
        <w:rPr>
          <w:sz w:val="20"/>
          <w:lang w:val="en-US"/>
        </w:rPr>
        <w:t xml:space="preserve">Opt.2: </w:t>
      </w:r>
      <w:r w:rsidRPr="009A3E60">
        <w:rPr>
          <w:sz w:val="20"/>
          <w:lang w:val="en-US"/>
        </w:rPr>
        <w:t>By RNTI</w:t>
      </w:r>
    </w:p>
    <w:p w14:paraId="4B99C329" w14:textId="77777777" w:rsidR="00C71F27" w:rsidRDefault="00C71F27" w:rsidP="00993675">
      <w:pPr>
        <w:pStyle w:val="ListParagraph"/>
        <w:numPr>
          <w:ilvl w:val="1"/>
          <w:numId w:val="13"/>
        </w:numPr>
        <w:spacing w:after="240"/>
        <w:rPr>
          <w:sz w:val="20"/>
          <w:lang w:val="en-US"/>
        </w:rPr>
      </w:pPr>
      <w:r>
        <w:rPr>
          <w:sz w:val="20"/>
          <w:lang w:val="en-US"/>
        </w:rPr>
        <w:t>This would be applicable more to the cases when different traffic types can use the same DCI format with the same size (otherwise the differentiation can already be done using DCI format/size).</w:t>
      </w:r>
    </w:p>
    <w:p w14:paraId="64E0EB3C" w14:textId="2324A120" w:rsidR="00C71F27" w:rsidRPr="009A3E60" w:rsidRDefault="00C71F27" w:rsidP="00993675">
      <w:pPr>
        <w:pStyle w:val="ListParagraph"/>
        <w:numPr>
          <w:ilvl w:val="1"/>
          <w:numId w:val="13"/>
        </w:numPr>
        <w:spacing w:after="240"/>
        <w:rPr>
          <w:sz w:val="20"/>
          <w:lang w:val="en-US"/>
        </w:rPr>
      </w:pPr>
      <w:r w:rsidRPr="009A3E60">
        <w:rPr>
          <w:sz w:val="20"/>
          <w:lang w:val="en-US"/>
        </w:rPr>
        <w:t>In case MCS-C-RNTI is used</w:t>
      </w:r>
      <w:r w:rsidR="008314B5">
        <w:rPr>
          <w:sz w:val="20"/>
          <w:lang w:val="en-US"/>
        </w:rPr>
        <w:t xml:space="preserve"> </w:t>
      </w:r>
      <w:r w:rsidR="00615F1C">
        <w:rPr>
          <w:sz w:val="20"/>
          <w:lang w:val="en-US"/>
        </w:rPr>
        <w:t>solely</w:t>
      </w:r>
      <w:r w:rsidRPr="009A3E60">
        <w:rPr>
          <w:sz w:val="20"/>
          <w:lang w:val="en-US"/>
        </w:rPr>
        <w:t xml:space="preserve"> to schedule URLLC traffic, it can be potentially reused for identifying a different HARQ-ACK codebook/procedure. A new configurable parameter can be used to indicated whether the HARQ-ACK associated with MCS-C-RNTI uses a different codebook/procedure or not. There would prevent eMBB from using the low SE MCS table, but it may not be a practical concern.</w:t>
      </w:r>
    </w:p>
    <w:p w14:paraId="1141ECFE" w14:textId="604CD3D2" w:rsidR="00AA1024" w:rsidRPr="00AA1024" w:rsidRDefault="00C71F27" w:rsidP="00AA1024">
      <w:pPr>
        <w:pStyle w:val="ListParagraph"/>
        <w:numPr>
          <w:ilvl w:val="1"/>
          <w:numId w:val="13"/>
        </w:numPr>
        <w:spacing w:after="240"/>
        <w:rPr>
          <w:sz w:val="20"/>
          <w:lang w:val="en-US"/>
        </w:rPr>
      </w:pPr>
      <w:r w:rsidRPr="009A3E60">
        <w:rPr>
          <w:sz w:val="20"/>
          <w:lang w:val="en-US"/>
        </w:rPr>
        <w:t xml:space="preserve">In case MCS-C-RNTI is not </w:t>
      </w:r>
      <w:r w:rsidR="00615F1C">
        <w:rPr>
          <w:sz w:val="20"/>
          <w:lang w:val="en-US"/>
        </w:rPr>
        <w:t xml:space="preserve">solely </w:t>
      </w:r>
      <w:r w:rsidRPr="009A3E60">
        <w:rPr>
          <w:sz w:val="20"/>
          <w:lang w:val="en-US"/>
        </w:rPr>
        <w:t>used to schedule URLLC traffic, a new RNTI needs to be introduced for this purpose. The drawback is the increased false alarm rate for PDCCH.</w:t>
      </w:r>
    </w:p>
    <w:p w14:paraId="4C5CE01A" w14:textId="30503D06" w:rsidR="00C71F27" w:rsidRDefault="00C71F27" w:rsidP="00993675">
      <w:pPr>
        <w:pStyle w:val="ListParagraph"/>
        <w:numPr>
          <w:ilvl w:val="0"/>
          <w:numId w:val="13"/>
        </w:numPr>
        <w:spacing w:after="240"/>
        <w:rPr>
          <w:sz w:val="20"/>
          <w:lang w:val="en-US"/>
        </w:rPr>
      </w:pPr>
      <w:r w:rsidRPr="00AA62FD">
        <w:rPr>
          <w:sz w:val="20"/>
          <w:lang w:val="en-US"/>
        </w:rPr>
        <w:t>Opt.3: By explicit indication in DCI (FFS: new field or reuse existing field)</w:t>
      </w:r>
    </w:p>
    <w:p w14:paraId="23BAB32E" w14:textId="288129F1" w:rsidR="006525D9" w:rsidRDefault="001439A4" w:rsidP="006525D9">
      <w:pPr>
        <w:pStyle w:val="ListParagraph"/>
        <w:numPr>
          <w:ilvl w:val="1"/>
          <w:numId w:val="13"/>
        </w:numPr>
        <w:spacing w:after="240"/>
        <w:rPr>
          <w:sz w:val="20"/>
          <w:lang w:val="en-US"/>
        </w:rPr>
      </w:pPr>
      <w:r>
        <w:rPr>
          <w:sz w:val="20"/>
          <w:lang w:val="en-US"/>
        </w:rPr>
        <w:t xml:space="preserve">This </w:t>
      </w:r>
      <w:r w:rsidR="000215EA">
        <w:rPr>
          <w:sz w:val="20"/>
          <w:lang w:val="en-US"/>
        </w:rPr>
        <w:t xml:space="preserve">option, like Opt.2, </w:t>
      </w:r>
      <w:r w:rsidR="004B1F5E">
        <w:rPr>
          <w:sz w:val="20"/>
          <w:lang w:val="en-US"/>
        </w:rPr>
        <w:t xml:space="preserve">would be applicable more to the cases when </w:t>
      </w:r>
      <w:r w:rsidR="000215EA">
        <w:rPr>
          <w:sz w:val="20"/>
          <w:lang w:val="en-US"/>
        </w:rPr>
        <w:t>the size of the DCI is the same</w:t>
      </w:r>
      <w:r w:rsidR="00DB2D3F">
        <w:rPr>
          <w:sz w:val="20"/>
          <w:lang w:val="en-US"/>
        </w:rPr>
        <w:t xml:space="preserve"> </w:t>
      </w:r>
      <w:r w:rsidR="00F748FA">
        <w:rPr>
          <w:sz w:val="20"/>
          <w:lang w:val="en-US"/>
        </w:rPr>
        <w:t>independent on the traffic type.</w:t>
      </w:r>
      <w:r w:rsidR="000215EA">
        <w:rPr>
          <w:sz w:val="20"/>
          <w:lang w:val="en-US"/>
        </w:rPr>
        <w:t xml:space="preserve"> </w:t>
      </w:r>
    </w:p>
    <w:p w14:paraId="5E6BFA2D" w14:textId="7E32D86A" w:rsidR="00431868" w:rsidRPr="00431868" w:rsidRDefault="00F747EA" w:rsidP="00993675">
      <w:pPr>
        <w:pStyle w:val="ListParagraph"/>
        <w:numPr>
          <w:ilvl w:val="1"/>
          <w:numId w:val="13"/>
        </w:numPr>
        <w:spacing w:after="240"/>
        <w:rPr>
          <w:sz w:val="20"/>
          <w:lang w:val="en-US"/>
        </w:rPr>
      </w:pPr>
      <w:r>
        <w:rPr>
          <w:sz w:val="20"/>
          <w:lang w:val="en-US"/>
        </w:rPr>
        <w:t>Opt.3.a</w:t>
      </w:r>
      <w:r w:rsidR="0078646C">
        <w:rPr>
          <w:sz w:val="20"/>
          <w:lang w:val="en-US"/>
        </w:rPr>
        <w:t>:</w:t>
      </w:r>
      <w:r w:rsidR="005A535F">
        <w:rPr>
          <w:sz w:val="20"/>
          <w:lang w:val="en-US"/>
        </w:rPr>
        <w:t xml:space="preserve"> </w:t>
      </w:r>
      <w:r w:rsidR="00890583">
        <w:rPr>
          <w:sz w:val="20"/>
          <w:lang w:val="en-US"/>
        </w:rPr>
        <w:t>By</w:t>
      </w:r>
      <w:r>
        <w:rPr>
          <w:sz w:val="20"/>
          <w:lang w:val="en-US"/>
        </w:rPr>
        <w:t xml:space="preserve"> </w:t>
      </w:r>
      <w:r w:rsidR="009B3444">
        <w:rPr>
          <w:sz w:val="20"/>
          <w:lang w:val="en-US"/>
        </w:rPr>
        <w:t xml:space="preserve">reusing </w:t>
      </w:r>
      <w:r w:rsidR="00431868">
        <w:rPr>
          <w:sz w:val="20"/>
          <w:lang w:val="en-US"/>
        </w:rPr>
        <w:t>an existing field</w:t>
      </w:r>
      <w:r w:rsidR="00890583">
        <w:rPr>
          <w:sz w:val="20"/>
          <w:lang w:val="en-US"/>
        </w:rPr>
        <w:t xml:space="preserve"> in the DCI</w:t>
      </w:r>
      <w:r w:rsidR="00431868">
        <w:rPr>
          <w:sz w:val="20"/>
          <w:lang w:val="en-US"/>
        </w:rPr>
        <w:t xml:space="preserve">. </w:t>
      </w:r>
    </w:p>
    <w:p w14:paraId="15B2E416" w14:textId="107B1F49" w:rsidR="00C71F27" w:rsidRPr="00431868" w:rsidRDefault="00C71F27" w:rsidP="00993675">
      <w:pPr>
        <w:pStyle w:val="ListParagraph"/>
        <w:numPr>
          <w:ilvl w:val="2"/>
          <w:numId w:val="13"/>
        </w:numPr>
        <w:spacing w:after="240"/>
        <w:rPr>
          <w:sz w:val="20"/>
          <w:lang w:val="en-US"/>
        </w:rPr>
      </w:pPr>
      <w:r w:rsidRPr="00431868">
        <w:rPr>
          <w:sz w:val="20"/>
          <w:lang w:val="en-US"/>
        </w:rPr>
        <w:t>By PDSCH duration/type/SLIV</w:t>
      </w:r>
      <w:r w:rsidR="00431868">
        <w:rPr>
          <w:sz w:val="20"/>
          <w:lang w:val="en-US"/>
        </w:rPr>
        <w:t xml:space="preserve">. </w:t>
      </w:r>
      <w:r w:rsidRPr="00431868">
        <w:rPr>
          <w:sz w:val="20"/>
          <w:lang w:val="en-US"/>
        </w:rPr>
        <w:t>PDSCH duration or type (as part of SLIV) is not a good criterion for differentiating different service types because there should not be anything that prevents eMBB from using shorter duration L or PDSCH mapping Type B for transmission. Especially for FR2, with analog beamforming, it can become very necessary to use short duration/Type B to schedule PDSCH.</w:t>
      </w:r>
    </w:p>
    <w:p w14:paraId="0A6013F0" w14:textId="3AE09AEB" w:rsidR="00C71F27" w:rsidRPr="00431868" w:rsidRDefault="00C71F27" w:rsidP="00993675">
      <w:pPr>
        <w:pStyle w:val="ListParagraph"/>
        <w:numPr>
          <w:ilvl w:val="2"/>
          <w:numId w:val="13"/>
        </w:numPr>
        <w:spacing w:after="240"/>
        <w:rPr>
          <w:sz w:val="20"/>
          <w:lang w:val="en-US"/>
        </w:rPr>
      </w:pPr>
      <w:r w:rsidRPr="00431868">
        <w:rPr>
          <w:sz w:val="20"/>
          <w:lang w:val="en-US"/>
        </w:rPr>
        <w:t>By HARQ process ID</w:t>
      </w:r>
      <w:r w:rsidR="00431868" w:rsidRPr="00431868">
        <w:rPr>
          <w:sz w:val="20"/>
          <w:lang w:val="en-US"/>
        </w:rPr>
        <w:t xml:space="preserve">. </w:t>
      </w:r>
      <w:r w:rsidRPr="00431868">
        <w:rPr>
          <w:sz w:val="20"/>
          <w:lang w:val="en-US"/>
        </w:rPr>
        <w:t>This requires separate sets of HARQ process ID for eMBB and URLLC traffic. If the same total number of HARQ processes is kept, it means a smaller number of HARQ processes for either eMBB or URLLC, which would affect the peak throughput if there are not enough HARQ processes to continuously schedule data. Alternatively, the UE may be configured with more HARQ processes, which could affect the soft buffer management and in turn affect the decoding performance.</w:t>
      </w:r>
    </w:p>
    <w:p w14:paraId="2B805727" w14:textId="1CC967FB" w:rsidR="002C65F0" w:rsidRDefault="00EA4831" w:rsidP="001E2E96">
      <w:pPr>
        <w:pStyle w:val="ListParagraph"/>
        <w:numPr>
          <w:ilvl w:val="2"/>
          <w:numId w:val="13"/>
        </w:numPr>
        <w:spacing w:after="240"/>
        <w:rPr>
          <w:sz w:val="20"/>
          <w:lang w:val="en-US"/>
        </w:rPr>
      </w:pPr>
      <w:r w:rsidRPr="00EA4831">
        <w:rPr>
          <w:sz w:val="20"/>
          <w:lang w:val="en-US"/>
        </w:rPr>
        <w:t xml:space="preserve">By K1 entries (and potentially PRI). </w:t>
      </w:r>
      <w:r w:rsidR="002C65F0">
        <w:rPr>
          <w:sz w:val="20"/>
          <w:lang w:val="en-US"/>
        </w:rPr>
        <w:t xml:space="preserve">Using K1 entries (and potentially PRI) </w:t>
      </w:r>
      <w:proofErr w:type="gramStart"/>
      <w:r w:rsidR="002C65F0">
        <w:rPr>
          <w:sz w:val="20"/>
          <w:lang w:val="en-US"/>
        </w:rPr>
        <w:t>is based on the assumption</w:t>
      </w:r>
      <w:proofErr w:type="gramEnd"/>
      <w:r w:rsidR="002C65F0">
        <w:rPr>
          <w:sz w:val="20"/>
          <w:lang w:val="en-US"/>
        </w:rPr>
        <w:t xml:space="preserve"> that the </w:t>
      </w:r>
      <w:r w:rsidR="002C289F">
        <w:rPr>
          <w:sz w:val="20"/>
          <w:lang w:val="en-US"/>
        </w:rPr>
        <w:t xml:space="preserve">used </w:t>
      </w:r>
      <w:r w:rsidR="00971193">
        <w:rPr>
          <w:sz w:val="20"/>
          <w:lang w:val="en-US"/>
        </w:rPr>
        <w:t>indices</w:t>
      </w:r>
      <w:r w:rsidR="002C289F">
        <w:rPr>
          <w:sz w:val="20"/>
          <w:lang w:val="en-US"/>
        </w:rPr>
        <w:t xml:space="preserve"> will be different when scheduling URLLC than eMBB traffic. However, with separately configurable PUCCH resource sets and</w:t>
      </w:r>
      <w:r w:rsidR="0061220C">
        <w:rPr>
          <w:sz w:val="20"/>
          <w:lang w:val="en-US"/>
        </w:rPr>
        <w:t xml:space="preserve">, if one of the codebooks use R15 </w:t>
      </w:r>
      <w:r w:rsidR="007A724A">
        <w:rPr>
          <w:sz w:val="20"/>
          <w:lang w:val="en-US"/>
        </w:rPr>
        <w:t xml:space="preserve">procedures, the unit of K1 </w:t>
      </w:r>
      <w:r w:rsidR="000E587F">
        <w:rPr>
          <w:sz w:val="20"/>
          <w:lang w:val="en-US"/>
        </w:rPr>
        <w:t>can be in slots for the codebook following R15 procedures, and in sub-slots for R16 procedures</w:t>
      </w:r>
      <w:r w:rsidR="007A724A">
        <w:rPr>
          <w:sz w:val="20"/>
          <w:lang w:val="en-US"/>
        </w:rPr>
        <w:t>.</w:t>
      </w:r>
      <w:r w:rsidR="00731689">
        <w:rPr>
          <w:sz w:val="20"/>
          <w:lang w:val="en-US"/>
        </w:rPr>
        <w:t xml:space="preserve"> The values </w:t>
      </w:r>
      <w:r w:rsidR="00764F82">
        <w:rPr>
          <w:sz w:val="20"/>
          <w:lang w:val="en-US"/>
        </w:rPr>
        <w:t>can</w:t>
      </w:r>
      <w:r w:rsidR="00731689">
        <w:rPr>
          <w:sz w:val="20"/>
          <w:lang w:val="en-US"/>
        </w:rPr>
        <w:t xml:space="preserve"> therefore not be uniquely determined for eMBB and URLLC. </w:t>
      </w:r>
      <w:r w:rsidR="007A724A">
        <w:rPr>
          <w:sz w:val="20"/>
          <w:lang w:val="en-US"/>
        </w:rPr>
        <w:t xml:space="preserve"> </w:t>
      </w:r>
    </w:p>
    <w:p w14:paraId="1205E8A4" w14:textId="607C4098" w:rsidR="00F747EA" w:rsidRDefault="00F747EA" w:rsidP="00993675">
      <w:pPr>
        <w:pStyle w:val="ListParagraph"/>
        <w:numPr>
          <w:ilvl w:val="1"/>
          <w:numId w:val="13"/>
        </w:numPr>
        <w:spacing w:after="240"/>
        <w:rPr>
          <w:sz w:val="20"/>
          <w:lang w:val="en-US"/>
        </w:rPr>
      </w:pPr>
      <w:r>
        <w:rPr>
          <w:sz w:val="20"/>
          <w:lang w:val="en-US"/>
        </w:rPr>
        <w:t xml:space="preserve">Opt.3.b: </w:t>
      </w:r>
      <w:r w:rsidR="00C71F27" w:rsidRPr="009A3E60">
        <w:rPr>
          <w:sz w:val="20"/>
          <w:lang w:val="en-US"/>
        </w:rPr>
        <w:t xml:space="preserve">By </w:t>
      </w:r>
      <w:r w:rsidR="00C71F27">
        <w:rPr>
          <w:sz w:val="20"/>
          <w:lang w:val="en-US"/>
        </w:rPr>
        <w:t xml:space="preserve">an </w:t>
      </w:r>
      <w:r w:rsidR="00C71F27" w:rsidRPr="009A3E60">
        <w:rPr>
          <w:sz w:val="20"/>
          <w:lang w:val="en-US"/>
        </w:rPr>
        <w:t>explicit</w:t>
      </w:r>
      <w:r w:rsidR="00C71F27">
        <w:rPr>
          <w:sz w:val="20"/>
          <w:lang w:val="en-US"/>
        </w:rPr>
        <w:t>/dedicated</w:t>
      </w:r>
      <w:r w:rsidR="00C71F27" w:rsidRPr="009A3E60">
        <w:rPr>
          <w:sz w:val="20"/>
          <w:lang w:val="en-US"/>
        </w:rPr>
        <w:t xml:space="preserve"> field in DCI</w:t>
      </w:r>
      <w:r w:rsidR="00431868">
        <w:rPr>
          <w:sz w:val="20"/>
          <w:lang w:val="en-US"/>
        </w:rPr>
        <w:t xml:space="preserve">. </w:t>
      </w:r>
    </w:p>
    <w:p w14:paraId="65ED31C8" w14:textId="68984351" w:rsidR="00C71F27" w:rsidRPr="00431868" w:rsidRDefault="00C71F27" w:rsidP="00993675">
      <w:pPr>
        <w:pStyle w:val="ListParagraph"/>
        <w:numPr>
          <w:ilvl w:val="2"/>
          <w:numId w:val="13"/>
        </w:numPr>
        <w:spacing w:after="240"/>
        <w:rPr>
          <w:sz w:val="20"/>
          <w:lang w:val="en-US"/>
        </w:rPr>
      </w:pPr>
      <w:r w:rsidRPr="00431868">
        <w:rPr>
          <w:sz w:val="20"/>
          <w:lang w:val="en-US"/>
        </w:rPr>
        <w:t xml:space="preserve">Using an explicit/dedicated field in DCI provides most flexibility because it introduces no additional scheduling constraint at all. It does not increase the false alarm </w:t>
      </w:r>
      <w:r w:rsidR="00764F82">
        <w:rPr>
          <w:sz w:val="20"/>
          <w:lang w:val="en-US"/>
        </w:rPr>
        <w:t>rate</w:t>
      </w:r>
      <w:r w:rsidRPr="00431868">
        <w:rPr>
          <w:sz w:val="20"/>
          <w:lang w:val="en-US"/>
        </w:rPr>
        <w:t xml:space="preserve"> either. Of course</w:t>
      </w:r>
      <w:r w:rsidR="00764F82" w:rsidRPr="00431868">
        <w:rPr>
          <w:sz w:val="20"/>
          <w:lang w:val="en-US"/>
        </w:rPr>
        <w:t>,</w:t>
      </w:r>
      <w:r w:rsidRPr="00431868">
        <w:rPr>
          <w:sz w:val="20"/>
          <w:lang w:val="en-US"/>
        </w:rPr>
        <w:t xml:space="preserve"> the cost is the additional overhead in DCI. In case two codebooks are supported, this means one extra bit in DCI.</w:t>
      </w:r>
    </w:p>
    <w:p w14:paraId="579BB586" w14:textId="77777777" w:rsidR="00C71F27" w:rsidRPr="009A3E60" w:rsidRDefault="00C71F27" w:rsidP="00993675">
      <w:pPr>
        <w:pStyle w:val="ListParagraph"/>
        <w:numPr>
          <w:ilvl w:val="0"/>
          <w:numId w:val="13"/>
        </w:numPr>
        <w:spacing w:after="240"/>
        <w:rPr>
          <w:sz w:val="20"/>
          <w:lang w:val="en-US"/>
        </w:rPr>
      </w:pPr>
      <w:r w:rsidRPr="00AA62FD">
        <w:rPr>
          <w:sz w:val="20"/>
          <w:lang w:val="en-US"/>
        </w:rPr>
        <w:t>Opt.4: By CORESET/search space</w:t>
      </w:r>
    </w:p>
    <w:p w14:paraId="0B8FB6CA" w14:textId="3BCFF819" w:rsidR="00C71F27" w:rsidRPr="00024D53" w:rsidRDefault="00C71F27" w:rsidP="00993675">
      <w:pPr>
        <w:pStyle w:val="ListParagraph"/>
        <w:numPr>
          <w:ilvl w:val="1"/>
          <w:numId w:val="13"/>
        </w:numPr>
        <w:spacing w:after="240"/>
        <w:rPr>
          <w:sz w:val="20"/>
          <w:lang w:val="en-US"/>
        </w:rPr>
      </w:pPr>
      <w:r>
        <w:rPr>
          <w:sz w:val="20"/>
          <w:lang w:val="en-US"/>
        </w:rPr>
        <w:t>This is achieved by e.g.</w:t>
      </w:r>
      <w:r w:rsidRPr="009A3E60">
        <w:rPr>
          <w:sz w:val="20"/>
          <w:lang w:val="en-US"/>
        </w:rPr>
        <w:t xml:space="preserve"> configur</w:t>
      </w:r>
      <w:r>
        <w:rPr>
          <w:sz w:val="20"/>
          <w:lang w:val="en-US"/>
        </w:rPr>
        <w:t xml:space="preserve">ing </w:t>
      </w:r>
      <w:r w:rsidRPr="009A3E60">
        <w:rPr>
          <w:sz w:val="20"/>
          <w:lang w:val="en-US"/>
        </w:rPr>
        <w:t xml:space="preserve">one search space set </w:t>
      </w:r>
      <w:r>
        <w:rPr>
          <w:sz w:val="20"/>
          <w:lang w:val="en-US"/>
        </w:rPr>
        <w:t>for</w:t>
      </w:r>
      <w:r w:rsidRPr="009A3E60">
        <w:rPr>
          <w:sz w:val="20"/>
          <w:lang w:val="en-US"/>
        </w:rPr>
        <w:t xml:space="preserve"> eMBB and another search space set </w:t>
      </w:r>
      <w:r>
        <w:rPr>
          <w:sz w:val="20"/>
          <w:lang w:val="en-US"/>
        </w:rPr>
        <w:t>for</w:t>
      </w:r>
      <w:r w:rsidRPr="009A3E60">
        <w:rPr>
          <w:sz w:val="20"/>
          <w:lang w:val="en-US"/>
        </w:rPr>
        <w:t xml:space="preserve"> URLLC. Using search space to identify HARQ-ACK codebook/procedure would prevent the gNB from using the eMBB search space to schedule URLLC </w:t>
      </w:r>
      <w:proofErr w:type="gramStart"/>
      <w:r w:rsidRPr="009A3E60">
        <w:rPr>
          <w:sz w:val="20"/>
          <w:lang w:val="en-US"/>
        </w:rPr>
        <w:t>traffic, or</w:t>
      </w:r>
      <w:proofErr w:type="gramEnd"/>
      <w:r w:rsidRPr="009A3E60">
        <w:rPr>
          <w:sz w:val="20"/>
          <w:lang w:val="en-US"/>
        </w:rPr>
        <w:t xml:space="preserve"> using the URLLC search space to schedule eMBB traffic. This is also</w:t>
      </w:r>
      <w:r w:rsidR="00764F82">
        <w:rPr>
          <w:sz w:val="20"/>
          <w:lang w:val="en-US"/>
        </w:rPr>
        <w:t xml:space="preserve"> an</w:t>
      </w:r>
      <w:r w:rsidRPr="009A3E60">
        <w:rPr>
          <w:sz w:val="20"/>
          <w:lang w:val="en-US"/>
        </w:rPr>
        <w:t xml:space="preserve"> unnecessary scheduling constraint, and </w:t>
      </w:r>
      <w:r>
        <w:rPr>
          <w:sz w:val="20"/>
          <w:lang w:val="en-US"/>
        </w:rPr>
        <w:t xml:space="preserve">it </w:t>
      </w:r>
      <w:r w:rsidRPr="009A3E60">
        <w:rPr>
          <w:sz w:val="20"/>
          <w:lang w:val="en-US"/>
        </w:rPr>
        <w:t xml:space="preserve">can </w:t>
      </w:r>
      <w:r w:rsidRPr="009A3E60">
        <w:rPr>
          <w:sz w:val="20"/>
          <w:lang w:val="en-US"/>
        </w:rPr>
        <w:lastRenderedPageBreak/>
        <w:t xml:space="preserve">potentially increase </w:t>
      </w:r>
      <w:r>
        <w:rPr>
          <w:sz w:val="20"/>
          <w:lang w:val="en-US"/>
        </w:rPr>
        <w:t xml:space="preserve">the PDCCH blocking probability and/or </w:t>
      </w:r>
      <w:r w:rsidRPr="009A3E60">
        <w:rPr>
          <w:sz w:val="20"/>
          <w:lang w:val="en-US"/>
        </w:rPr>
        <w:t>the number of CCEs/BDs that a UE needs to monitor.</w:t>
      </w:r>
    </w:p>
    <w:p w14:paraId="34E3008D" w14:textId="21B1187C" w:rsidR="00202B55" w:rsidDel="00A828AB" w:rsidRDefault="009029D9" w:rsidP="006A420A">
      <w:pPr>
        <w:jc w:val="both"/>
        <w:rPr>
          <w:lang w:val="en-US"/>
        </w:rPr>
      </w:pPr>
      <w:r>
        <w:rPr>
          <w:lang w:val="en-US"/>
        </w:rPr>
        <w:t xml:space="preserve">As discussed above, </w:t>
      </w:r>
      <w:r w:rsidR="000454F1">
        <w:rPr>
          <w:lang w:val="en-US"/>
        </w:rPr>
        <w:t xml:space="preserve">mandating </w:t>
      </w:r>
      <w:r w:rsidR="00CF6EF6">
        <w:rPr>
          <w:lang w:val="en-US"/>
        </w:rPr>
        <w:t>URLLC</w:t>
      </w:r>
      <w:r w:rsidR="009A4DF2">
        <w:rPr>
          <w:lang w:val="en-US"/>
        </w:rPr>
        <w:t xml:space="preserve"> and eMBB</w:t>
      </w:r>
      <w:r w:rsidR="00CF6EF6">
        <w:rPr>
          <w:lang w:val="en-US"/>
        </w:rPr>
        <w:t xml:space="preserve"> to use </w:t>
      </w:r>
      <w:r w:rsidR="009A4DF2">
        <w:rPr>
          <w:lang w:val="en-US"/>
        </w:rPr>
        <w:t xml:space="preserve">different DCI formats </w:t>
      </w:r>
      <w:r w:rsidR="00514E92">
        <w:rPr>
          <w:lang w:val="en-US"/>
        </w:rPr>
        <w:t xml:space="preserve">is too </w:t>
      </w:r>
      <w:r w:rsidR="001B653F">
        <w:rPr>
          <w:lang w:val="en-US"/>
        </w:rPr>
        <w:t>restrictive</w:t>
      </w:r>
      <w:r w:rsidR="00CF6EF6">
        <w:rPr>
          <w:lang w:val="en-US"/>
        </w:rPr>
        <w:t>.</w:t>
      </w:r>
      <w:r w:rsidR="009F66DC">
        <w:rPr>
          <w:lang w:val="en-US"/>
        </w:rPr>
        <w:t xml:space="preserve"> </w:t>
      </w:r>
      <w:r w:rsidR="00A828AB">
        <w:rPr>
          <w:lang w:val="en-US"/>
        </w:rPr>
        <w:t xml:space="preserve">Instead </w:t>
      </w:r>
      <w:r w:rsidR="00076316">
        <w:rPr>
          <w:lang w:val="en-US"/>
        </w:rPr>
        <w:t>Opt.2 and Opt.3 should be considered</w:t>
      </w:r>
      <w:r w:rsidR="00002CBA">
        <w:rPr>
          <w:lang w:val="en-US"/>
        </w:rPr>
        <w:t xml:space="preserve">, </w:t>
      </w:r>
      <w:r w:rsidR="00CF6EF6">
        <w:rPr>
          <w:lang w:val="en-US"/>
        </w:rPr>
        <w:t>and between these two</w:t>
      </w:r>
      <w:r w:rsidR="00002CBA">
        <w:rPr>
          <w:lang w:val="en-US"/>
        </w:rPr>
        <w:t xml:space="preserve"> we consider that the benefit of Opt.3 (flexibility) </w:t>
      </w:r>
      <w:r w:rsidR="00FE1A41">
        <w:rPr>
          <w:lang w:val="en-US"/>
        </w:rPr>
        <w:t>outweighs</w:t>
      </w:r>
      <w:r w:rsidR="00002CBA">
        <w:rPr>
          <w:lang w:val="en-US"/>
        </w:rPr>
        <w:t xml:space="preserve"> the</w:t>
      </w:r>
      <w:r w:rsidR="00FE1A41">
        <w:rPr>
          <w:lang w:val="en-US"/>
        </w:rPr>
        <w:t xml:space="preserve"> minor</w:t>
      </w:r>
      <w:r w:rsidR="00CF6EF6">
        <w:rPr>
          <w:lang w:val="en-US"/>
        </w:rPr>
        <w:t xml:space="preserve"> </w:t>
      </w:r>
      <w:r w:rsidR="00FE1A41">
        <w:rPr>
          <w:lang w:val="en-US"/>
        </w:rPr>
        <w:t>drawback of a</w:t>
      </w:r>
      <w:r w:rsidR="00002CBA">
        <w:rPr>
          <w:lang w:val="en-US"/>
        </w:rPr>
        <w:t xml:space="preserve"> </w:t>
      </w:r>
      <w:r w:rsidR="00A31E1F">
        <w:rPr>
          <w:lang w:val="en-US"/>
        </w:rPr>
        <w:t xml:space="preserve">slightly </w:t>
      </w:r>
      <w:r w:rsidR="00002CBA">
        <w:rPr>
          <w:lang w:val="en-US"/>
        </w:rPr>
        <w:t>larger DCI siz</w:t>
      </w:r>
      <w:r w:rsidR="00FE1A41">
        <w:rPr>
          <w:lang w:val="en-US"/>
        </w:rPr>
        <w:t>e (</w:t>
      </w:r>
      <w:r w:rsidR="001E2276">
        <w:rPr>
          <w:lang w:val="en-US"/>
        </w:rPr>
        <w:t>the additional field add</w:t>
      </w:r>
      <w:r w:rsidR="00A31E1F">
        <w:rPr>
          <w:lang w:val="en-US"/>
        </w:rPr>
        <w:t>s</w:t>
      </w:r>
      <w:r w:rsidR="001E2276">
        <w:rPr>
          <w:lang w:val="en-US"/>
        </w:rPr>
        <w:t xml:space="preserve"> </w:t>
      </w:r>
      <w:r w:rsidR="000733A7">
        <w:rPr>
          <w:lang w:val="en-US"/>
        </w:rPr>
        <w:t>one extra bit in DCI i</w:t>
      </w:r>
      <w:r w:rsidR="00FD3AED">
        <w:rPr>
          <w:lang w:val="en-US"/>
        </w:rPr>
        <w:t>n case</w:t>
      </w:r>
      <w:r w:rsidR="000733A7">
        <w:rPr>
          <w:lang w:val="en-US"/>
        </w:rPr>
        <w:t xml:space="preserve"> two codebooks are supported</w:t>
      </w:r>
      <w:r w:rsidR="00FE1A41">
        <w:rPr>
          <w:lang w:val="en-US"/>
        </w:rPr>
        <w:t>)</w:t>
      </w:r>
      <w:r w:rsidR="000733A7">
        <w:rPr>
          <w:lang w:val="en-US"/>
        </w:rPr>
        <w:t>.</w:t>
      </w:r>
    </w:p>
    <w:p w14:paraId="146EFA82" w14:textId="0AB38EF2" w:rsidR="00AA1024" w:rsidRDefault="00AA1024" w:rsidP="006A420A">
      <w:pPr>
        <w:jc w:val="both"/>
        <w:rPr>
          <w:lang w:val="en-US"/>
        </w:rPr>
      </w:pPr>
    </w:p>
    <w:p w14:paraId="6503C08F" w14:textId="614E15EF" w:rsidR="00F37D8C" w:rsidRPr="00B429F2" w:rsidRDefault="00F37D8C" w:rsidP="00F37D8C">
      <w:pPr>
        <w:jc w:val="both"/>
        <w:rPr>
          <w:b/>
          <w:lang w:val="en-US"/>
        </w:rPr>
      </w:pPr>
      <w:r w:rsidRPr="008A05DB">
        <w:rPr>
          <w:b/>
          <w:lang w:val="en-US"/>
        </w:rPr>
        <w:t>Proposal 2-</w:t>
      </w:r>
      <w:r w:rsidR="00036DD8" w:rsidRPr="008A05DB">
        <w:rPr>
          <w:b/>
          <w:lang w:val="en-US"/>
        </w:rPr>
        <w:t>10</w:t>
      </w:r>
      <w:r w:rsidRPr="00B76962">
        <w:rPr>
          <w:b/>
          <w:lang w:val="en-US"/>
        </w:rPr>
        <w:t>:</w:t>
      </w:r>
      <w:r w:rsidRPr="00B429F2">
        <w:rPr>
          <w:b/>
          <w:lang w:val="en-US"/>
        </w:rPr>
        <w:t xml:space="preserve"> </w:t>
      </w:r>
      <w:r w:rsidR="00687D98">
        <w:rPr>
          <w:b/>
          <w:lang w:val="en-US"/>
        </w:rPr>
        <w:t xml:space="preserve">HARQ-ACK codebook </w:t>
      </w:r>
      <w:r w:rsidR="001D65B7">
        <w:rPr>
          <w:b/>
          <w:lang w:val="en-US"/>
        </w:rPr>
        <w:t>procedure</w:t>
      </w:r>
      <w:r w:rsidR="00687D98">
        <w:rPr>
          <w:b/>
          <w:lang w:val="en-US"/>
        </w:rPr>
        <w:t xml:space="preserve"> should be indicated by an explicit field in </w:t>
      </w:r>
      <w:r w:rsidR="001D65B7">
        <w:rPr>
          <w:b/>
          <w:lang w:val="en-US"/>
        </w:rPr>
        <w:t>the DL assignment</w:t>
      </w:r>
      <w:r w:rsidR="003E0DC7">
        <w:rPr>
          <w:b/>
          <w:lang w:val="en-US"/>
        </w:rPr>
        <w:t xml:space="preserve">. This field can be configured to be present in </w:t>
      </w:r>
      <w:r w:rsidR="00314217">
        <w:rPr>
          <w:b/>
          <w:lang w:val="en-US"/>
        </w:rPr>
        <w:t>DCI format 1_1</w:t>
      </w:r>
      <w:r w:rsidR="003C0EC3">
        <w:rPr>
          <w:b/>
          <w:lang w:val="en-US"/>
        </w:rPr>
        <w:t xml:space="preserve"> and the DCI scheduling URLLC (if this is </w:t>
      </w:r>
      <w:r w:rsidR="007902FE">
        <w:rPr>
          <w:b/>
          <w:lang w:val="en-US"/>
        </w:rPr>
        <w:t xml:space="preserve">defined as </w:t>
      </w:r>
      <w:r w:rsidR="003C0EC3">
        <w:rPr>
          <w:b/>
          <w:lang w:val="en-US"/>
        </w:rPr>
        <w:t>a new DCI format)</w:t>
      </w:r>
      <w:r w:rsidR="001D65B7">
        <w:rPr>
          <w:b/>
          <w:lang w:val="en-US"/>
        </w:rPr>
        <w:t>.</w:t>
      </w:r>
    </w:p>
    <w:p w14:paraId="171851FF" w14:textId="0B2F1386" w:rsidR="00F205DD" w:rsidRDefault="00F205DD" w:rsidP="006A420A">
      <w:pPr>
        <w:jc w:val="both"/>
        <w:rPr>
          <w:lang w:val="en-US"/>
        </w:rPr>
      </w:pPr>
    </w:p>
    <w:p w14:paraId="0A1E3DE8" w14:textId="3E118F03" w:rsidR="00F747EA" w:rsidRPr="00820684" w:rsidRDefault="00F747EA" w:rsidP="00F747EA">
      <w:pPr>
        <w:pStyle w:val="Caption"/>
        <w:rPr>
          <w:u w:val="single"/>
          <w:lang w:val="en-US"/>
        </w:rPr>
      </w:pPr>
      <w:r w:rsidRPr="00820684">
        <w:rPr>
          <w:u w:val="single"/>
          <w:lang w:val="en-US"/>
        </w:rPr>
        <w:t>Indication of codebook priority</w:t>
      </w:r>
    </w:p>
    <w:p w14:paraId="453990CC" w14:textId="7DAC0E51" w:rsidR="00F747EA" w:rsidRDefault="00F747EA" w:rsidP="00F747EA">
      <w:pPr>
        <w:rPr>
          <w:lang w:val="en-US"/>
        </w:rPr>
      </w:pPr>
      <w:r>
        <w:rPr>
          <w:lang w:val="en-US"/>
        </w:rPr>
        <w:t xml:space="preserve">In case </w:t>
      </w:r>
      <w:r w:rsidRPr="00480EFD">
        <w:rPr>
          <w:lang w:val="en-US"/>
        </w:rPr>
        <w:t xml:space="preserve">HARQ-ACK bits for different </w:t>
      </w:r>
      <w:r>
        <w:rPr>
          <w:lang w:val="en-US"/>
        </w:rPr>
        <w:t>codebooks are not multiplexed, and the transmission of one HARQ-ACK codebook needs to be dropped, priority of different codebooks needs to be known by the UE. In this case, it is natural to reuse the signaling that identifies the</w:t>
      </w:r>
      <w:r w:rsidRPr="00A24705">
        <w:rPr>
          <w:lang w:val="en-US"/>
        </w:rPr>
        <w:t xml:space="preserve"> HARQ-ACK codebook/procedure</w:t>
      </w:r>
      <w:r>
        <w:rPr>
          <w:lang w:val="en-US"/>
        </w:rPr>
        <w:t xml:space="preserve"> to determine the priority of HARQ-ACK. This priority can be further used to determine the HARQ-ACK prioritization/multiplexing with other UL signals/channels, as discussed in Section 3. </w:t>
      </w:r>
    </w:p>
    <w:p w14:paraId="4CAE31C3" w14:textId="77777777" w:rsidR="00AA1024" w:rsidRDefault="00AA1024" w:rsidP="00F747EA">
      <w:pPr>
        <w:rPr>
          <w:lang w:val="en-US"/>
        </w:rPr>
      </w:pPr>
    </w:p>
    <w:p w14:paraId="280CB23B" w14:textId="3AA2CC47" w:rsidR="00F747EA" w:rsidRDefault="00F747EA" w:rsidP="00F747EA">
      <w:pPr>
        <w:rPr>
          <w:b/>
          <w:lang w:val="en-US"/>
        </w:rPr>
      </w:pPr>
      <w:r w:rsidRPr="008A05DB">
        <w:rPr>
          <w:b/>
          <w:lang w:val="en-US"/>
        </w:rPr>
        <w:t>Proposal 2-</w:t>
      </w:r>
      <w:r w:rsidR="008A05DB" w:rsidRPr="008A05DB">
        <w:rPr>
          <w:b/>
          <w:lang w:val="en-US"/>
        </w:rPr>
        <w:t>11</w:t>
      </w:r>
      <w:r w:rsidRPr="008A05DB">
        <w:rPr>
          <w:b/>
          <w:lang w:val="en-US"/>
        </w:rPr>
        <w:t>:</w:t>
      </w:r>
      <w:r w:rsidRPr="008D3111">
        <w:rPr>
          <w:b/>
          <w:lang w:val="en-US"/>
        </w:rPr>
        <w:t xml:space="preserve"> </w:t>
      </w:r>
      <w:r w:rsidRPr="00820684">
        <w:rPr>
          <w:b/>
          <w:lang w:val="en-US"/>
        </w:rPr>
        <w:t>The signaling that identifies the HARQ-ACK codebook/procedure is also used to determine the priority of the HARQ-ACK codebook in the prioritization and multiplexing of UL signals/channels.</w:t>
      </w:r>
    </w:p>
    <w:p w14:paraId="16E01E27" w14:textId="77777777" w:rsidR="00EC0743" w:rsidRDefault="00EC0743" w:rsidP="006A0DD3">
      <w:pPr>
        <w:rPr>
          <w:b/>
          <w:lang w:val="en-US"/>
        </w:rPr>
      </w:pPr>
    </w:p>
    <w:p w14:paraId="3CB59DC3" w14:textId="5A1998C0" w:rsidR="00A530F1" w:rsidRPr="008D3111" w:rsidRDefault="00A530F1" w:rsidP="006A0DD3">
      <w:pPr>
        <w:rPr>
          <w:b/>
          <w:lang w:val="en-US"/>
        </w:rPr>
      </w:pPr>
    </w:p>
    <w:p w14:paraId="1CD8D704" w14:textId="64AEA44E" w:rsidR="00175CCB" w:rsidRDefault="00BF221A" w:rsidP="00682A10">
      <w:pPr>
        <w:pStyle w:val="Heading1"/>
        <w:rPr>
          <w:lang w:val="en-US"/>
        </w:rPr>
      </w:pPr>
      <w:r>
        <w:rPr>
          <w:lang w:val="en-US"/>
        </w:rPr>
        <w:t>Intra</w:t>
      </w:r>
      <w:r w:rsidR="00FC2E05">
        <w:rPr>
          <w:lang w:val="en-US"/>
        </w:rPr>
        <w:t xml:space="preserve">-UE </w:t>
      </w:r>
      <w:r w:rsidR="00175CCB" w:rsidRPr="00B429F2">
        <w:rPr>
          <w:lang w:val="en-US"/>
        </w:rPr>
        <w:t>multiplexing and prioritization issues</w:t>
      </w:r>
    </w:p>
    <w:p w14:paraId="6F2940B3" w14:textId="499A2243" w:rsidR="00CF6B6C" w:rsidRDefault="00CF6B6C" w:rsidP="00CF6B6C">
      <w:pPr>
        <w:jc w:val="both"/>
        <w:rPr>
          <w:lang w:val="en-US"/>
        </w:rPr>
      </w:pPr>
      <w:r>
        <w:rPr>
          <w:lang w:val="en-US"/>
        </w:rPr>
        <w:t>Regarding issues related to intra-UE multiplexing and prioritization, especially considering control vs. control (</w:t>
      </w:r>
      <w:proofErr w:type="spellStart"/>
      <w:r>
        <w:rPr>
          <w:lang w:val="en-US"/>
        </w:rPr>
        <w:t>a.k.a</w:t>
      </w:r>
      <w:proofErr w:type="spellEnd"/>
      <w:r>
        <w:rPr>
          <w:lang w:val="en-US"/>
        </w:rPr>
        <w:t xml:space="preserve"> Scenario 4) and control. vs. data collision (</w:t>
      </w:r>
      <w:r w:rsidR="001967DB">
        <w:rPr>
          <w:lang w:val="en-US"/>
        </w:rPr>
        <w:t xml:space="preserve">a.k.a. </w:t>
      </w:r>
      <w:r>
        <w:rPr>
          <w:lang w:val="en-US"/>
        </w:rPr>
        <w:t>Scenario 5), the following conclusion has been agreed</w:t>
      </w:r>
      <w:r w:rsidR="001341F3">
        <w:rPr>
          <w:lang w:val="en-US"/>
        </w:rPr>
        <w:t xml:space="preserve"> from RAN1#97</w:t>
      </w:r>
      <w:r>
        <w:rPr>
          <w:lang w:val="en-US"/>
        </w:rPr>
        <w:t>:</w:t>
      </w:r>
    </w:p>
    <w:p w14:paraId="07AC853B" w14:textId="007FE953" w:rsidR="00CF6B6C" w:rsidRDefault="00CF6B6C" w:rsidP="00CF6B6C">
      <w:pPr>
        <w:jc w:val="both"/>
        <w:rPr>
          <w:lang w:val="en-US"/>
        </w:rPr>
      </w:pPr>
    </w:p>
    <w:p w14:paraId="70CEBF3B" w14:textId="77777777" w:rsidR="00CF6B6C" w:rsidRPr="00CF6B6C" w:rsidRDefault="00CF6B6C" w:rsidP="00CF6B6C">
      <w:pPr>
        <w:pStyle w:val="BodyText"/>
        <w:spacing w:after="0"/>
        <w:rPr>
          <w:b/>
          <w:i/>
          <w:lang w:val="en-US" w:eastAsia="zh-CN"/>
        </w:rPr>
      </w:pPr>
      <w:r w:rsidRPr="00CF6B6C">
        <w:rPr>
          <w:b/>
          <w:i/>
          <w:u w:val="single"/>
          <w:lang w:val="en-US" w:eastAsia="zh-CN"/>
        </w:rPr>
        <w:t>Conclusion</w:t>
      </w:r>
      <w:r w:rsidRPr="00CF6B6C">
        <w:rPr>
          <w:b/>
          <w:i/>
          <w:lang w:val="en-US" w:eastAsia="zh-CN"/>
        </w:rPr>
        <w:t>:</w:t>
      </w:r>
    </w:p>
    <w:p w14:paraId="468B3FBB" w14:textId="77777777" w:rsidR="00CF6B6C" w:rsidRPr="00CF6B6C" w:rsidRDefault="00CF6B6C" w:rsidP="00CF6B6C">
      <w:pPr>
        <w:jc w:val="both"/>
        <w:rPr>
          <w:i/>
          <w:lang w:eastAsia="zh-CN"/>
        </w:rPr>
      </w:pPr>
      <w:r w:rsidRPr="00CF6B6C">
        <w:rPr>
          <w:rFonts w:hint="eastAsia"/>
          <w:i/>
          <w:lang w:eastAsia="zh-CN"/>
        </w:rPr>
        <w:t>Further study the collision scenarios in the table below:</w:t>
      </w:r>
    </w:p>
    <w:p w14:paraId="6718C82A" w14:textId="77777777" w:rsidR="00CF6B6C" w:rsidRPr="00CF6B6C" w:rsidRDefault="00CF6B6C" w:rsidP="00CF6B6C">
      <w:pPr>
        <w:numPr>
          <w:ilvl w:val="0"/>
          <w:numId w:val="5"/>
        </w:numPr>
        <w:jc w:val="both"/>
        <w:rPr>
          <w:i/>
          <w:lang w:eastAsia="zh-CN"/>
        </w:rPr>
      </w:pPr>
      <w:r w:rsidRPr="00CF6B6C">
        <w:rPr>
          <w:rFonts w:hint="eastAsia"/>
          <w:i/>
          <w:lang w:eastAsia="zh-CN"/>
        </w:rPr>
        <w:t xml:space="preserve">Companies are encouraged to fill in solutions, e.g. multiplexing, </w:t>
      </w:r>
      <w:proofErr w:type="spellStart"/>
      <w:r w:rsidRPr="00CF6B6C">
        <w:rPr>
          <w:rFonts w:hint="eastAsia"/>
          <w:i/>
          <w:lang w:eastAsia="zh-CN"/>
        </w:rPr>
        <w:t>priorization</w:t>
      </w:r>
      <w:proofErr w:type="spellEnd"/>
      <w:r w:rsidRPr="00CF6B6C">
        <w:rPr>
          <w:rFonts w:hint="eastAsia"/>
          <w:i/>
          <w:lang w:eastAsia="zh-CN"/>
        </w:rPr>
        <w:t>, for each scenario.</w:t>
      </w:r>
    </w:p>
    <w:p w14:paraId="3CC3EE4A" w14:textId="77777777" w:rsidR="00CF6B6C" w:rsidRPr="00CF6B6C" w:rsidRDefault="00CF6B6C" w:rsidP="00CF6B6C">
      <w:pPr>
        <w:numPr>
          <w:ilvl w:val="1"/>
          <w:numId w:val="5"/>
        </w:numPr>
        <w:jc w:val="both"/>
        <w:rPr>
          <w:i/>
          <w:lang w:eastAsia="zh-CN"/>
        </w:rPr>
      </w:pPr>
      <w:r w:rsidRPr="00CF6B6C">
        <w:rPr>
          <w:rFonts w:hint="eastAsia"/>
          <w:i/>
          <w:lang w:eastAsia="zh-CN"/>
        </w:rPr>
        <w:t xml:space="preserve">A company can input </w:t>
      </w:r>
      <w:r w:rsidRPr="00CF6B6C">
        <w:rPr>
          <w:i/>
          <w:lang w:eastAsia="zh-CN"/>
        </w:rPr>
        <w:t>“</w:t>
      </w:r>
      <w:r w:rsidRPr="00CF6B6C">
        <w:rPr>
          <w:rFonts w:hint="eastAsia"/>
          <w:i/>
          <w:lang w:eastAsia="zh-CN"/>
        </w:rPr>
        <w:t>not related to RAN1</w:t>
      </w:r>
      <w:r w:rsidRPr="00CF6B6C">
        <w:rPr>
          <w:i/>
          <w:lang w:eastAsia="zh-CN"/>
        </w:rPr>
        <w:t>”</w:t>
      </w:r>
      <w:r w:rsidRPr="00CF6B6C">
        <w:rPr>
          <w:rFonts w:hint="eastAsia"/>
          <w:i/>
          <w:lang w:eastAsia="zh-CN"/>
        </w:rPr>
        <w:t xml:space="preserve"> in one entry.</w:t>
      </w:r>
    </w:p>
    <w:p w14:paraId="43997076" w14:textId="77777777" w:rsidR="00CF6B6C" w:rsidRPr="00CF6B6C" w:rsidRDefault="00CF6B6C" w:rsidP="00CF6B6C">
      <w:pPr>
        <w:numPr>
          <w:ilvl w:val="1"/>
          <w:numId w:val="5"/>
        </w:numPr>
        <w:jc w:val="both"/>
        <w:rPr>
          <w:i/>
          <w:lang w:eastAsia="zh-CN"/>
        </w:rPr>
      </w:pPr>
      <w:r w:rsidRPr="00CF6B6C">
        <w:rPr>
          <w:rFonts w:hint="eastAsia"/>
          <w:i/>
          <w:lang w:eastAsia="zh-CN"/>
        </w:rPr>
        <w:t>A company can input the priority of study for one entry.</w:t>
      </w:r>
    </w:p>
    <w:p w14:paraId="707C4810" w14:textId="77777777" w:rsidR="00CF6B6C" w:rsidRPr="00CF6B6C" w:rsidRDefault="00CF6B6C" w:rsidP="00CF6B6C">
      <w:pPr>
        <w:numPr>
          <w:ilvl w:val="0"/>
          <w:numId w:val="5"/>
        </w:numPr>
        <w:jc w:val="both"/>
        <w:rPr>
          <w:i/>
          <w:lang w:eastAsia="zh-CN"/>
        </w:rPr>
      </w:pPr>
      <w:r w:rsidRPr="00CF6B6C">
        <w:rPr>
          <w:rFonts w:hint="eastAsia"/>
          <w:i/>
          <w:lang w:eastAsia="zh-CN"/>
        </w:rPr>
        <w:t>Consider R15 as the starting point for collisions between two URLLC UCIs.</w:t>
      </w:r>
    </w:p>
    <w:p w14:paraId="6AE58EE9" w14:textId="5B02ABC3" w:rsidR="00CF6B6C" w:rsidRDefault="00CF6B6C" w:rsidP="00CF6B6C">
      <w:pPr>
        <w:numPr>
          <w:ilvl w:val="0"/>
          <w:numId w:val="5"/>
        </w:numPr>
        <w:jc w:val="both"/>
        <w:rPr>
          <w:i/>
          <w:lang w:eastAsia="zh-CN"/>
        </w:rPr>
      </w:pPr>
      <w:r w:rsidRPr="00CF6B6C">
        <w:rPr>
          <w:rFonts w:hint="eastAsia"/>
          <w:i/>
          <w:lang w:eastAsia="zh-CN"/>
        </w:rPr>
        <w:t>FFS: Collision between more than two channels.</w:t>
      </w:r>
    </w:p>
    <w:p w14:paraId="108432E2" w14:textId="77777777" w:rsidR="006E5067" w:rsidRPr="00CF6B6C" w:rsidRDefault="006E5067" w:rsidP="007A5A17">
      <w:pPr>
        <w:ind w:left="720"/>
        <w:jc w:val="both"/>
        <w:rPr>
          <w:i/>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6E5067" w:rsidRPr="00596AC5" w14:paraId="2F2609F3" w14:textId="77777777" w:rsidTr="001E2E96">
        <w:tc>
          <w:tcPr>
            <w:tcW w:w="1526" w:type="dxa"/>
            <w:shd w:val="clear" w:color="auto" w:fill="auto"/>
          </w:tcPr>
          <w:p w14:paraId="351157B0" w14:textId="77777777" w:rsidR="006E5067" w:rsidRPr="00596AC5" w:rsidRDefault="006E5067" w:rsidP="001E2E96">
            <w:pPr>
              <w:rPr>
                <w:lang w:eastAsia="zh-CN"/>
              </w:rPr>
            </w:pPr>
          </w:p>
        </w:tc>
        <w:tc>
          <w:tcPr>
            <w:tcW w:w="1843" w:type="dxa"/>
            <w:shd w:val="clear" w:color="auto" w:fill="auto"/>
          </w:tcPr>
          <w:p w14:paraId="755DD453" w14:textId="77777777" w:rsidR="006E5067" w:rsidRPr="00596AC5" w:rsidRDefault="006E5067" w:rsidP="001E2E96">
            <w:pPr>
              <w:rPr>
                <w:lang w:eastAsia="zh-CN"/>
              </w:rPr>
            </w:pPr>
            <w:r w:rsidRPr="00596AC5">
              <w:rPr>
                <w:lang w:eastAsia="zh-CN"/>
              </w:rPr>
              <w:t xml:space="preserve">URLLC </w:t>
            </w:r>
            <w:r w:rsidRPr="00596AC5">
              <w:rPr>
                <w:rFonts w:hint="eastAsia"/>
                <w:lang w:eastAsia="zh-CN"/>
              </w:rPr>
              <w:t>SR</w:t>
            </w:r>
          </w:p>
        </w:tc>
        <w:tc>
          <w:tcPr>
            <w:tcW w:w="1984" w:type="dxa"/>
            <w:shd w:val="clear" w:color="auto" w:fill="auto"/>
          </w:tcPr>
          <w:p w14:paraId="2BA768BE" w14:textId="77777777" w:rsidR="006E5067" w:rsidRPr="00596AC5" w:rsidRDefault="006E5067" w:rsidP="001E2E96">
            <w:pPr>
              <w:rPr>
                <w:lang w:eastAsia="zh-CN"/>
              </w:rPr>
            </w:pPr>
            <w:r w:rsidRPr="00596AC5">
              <w:rPr>
                <w:lang w:eastAsia="zh-CN"/>
              </w:rPr>
              <w:t>URLLC HARQ-ACK</w:t>
            </w:r>
          </w:p>
        </w:tc>
        <w:tc>
          <w:tcPr>
            <w:tcW w:w="1985" w:type="dxa"/>
            <w:shd w:val="clear" w:color="auto" w:fill="auto"/>
          </w:tcPr>
          <w:p w14:paraId="506A0CC6" w14:textId="77777777" w:rsidR="006E5067" w:rsidRPr="00596AC5" w:rsidRDefault="006E5067" w:rsidP="001E2E96">
            <w:pPr>
              <w:rPr>
                <w:lang w:eastAsia="zh-CN"/>
              </w:rPr>
            </w:pPr>
            <w:r w:rsidRPr="00596AC5">
              <w:rPr>
                <w:lang w:eastAsia="zh-CN"/>
              </w:rPr>
              <w:t>CSI</w:t>
            </w:r>
          </w:p>
        </w:tc>
        <w:tc>
          <w:tcPr>
            <w:tcW w:w="1984" w:type="dxa"/>
            <w:shd w:val="clear" w:color="auto" w:fill="auto"/>
          </w:tcPr>
          <w:p w14:paraId="0F78FA46" w14:textId="77777777" w:rsidR="006E5067" w:rsidRPr="00596AC5" w:rsidRDefault="006E5067" w:rsidP="001E2E96">
            <w:pPr>
              <w:rPr>
                <w:lang w:eastAsia="zh-CN"/>
              </w:rPr>
            </w:pPr>
            <w:r w:rsidRPr="00596AC5">
              <w:rPr>
                <w:lang w:eastAsia="zh-CN"/>
              </w:rPr>
              <w:t>URLLC PUSCH</w:t>
            </w:r>
          </w:p>
        </w:tc>
      </w:tr>
      <w:tr w:rsidR="006E5067" w:rsidRPr="00596AC5" w14:paraId="3D0F3F4B" w14:textId="77777777" w:rsidTr="001E2E96">
        <w:tc>
          <w:tcPr>
            <w:tcW w:w="1526" w:type="dxa"/>
            <w:shd w:val="clear" w:color="auto" w:fill="auto"/>
          </w:tcPr>
          <w:p w14:paraId="615883CB" w14:textId="77777777" w:rsidR="006E5067" w:rsidRPr="00596AC5" w:rsidRDefault="006E5067" w:rsidP="001E2E96">
            <w:pPr>
              <w:rPr>
                <w:lang w:eastAsia="zh-CN"/>
              </w:rPr>
            </w:pPr>
            <w:r w:rsidRPr="00596AC5">
              <w:rPr>
                <w:lang w:eastAsia="zh-CN"/>
              </w:rPr>
              <w:t>URLLC SR</w:t>
            </w:r>
          </w:p>
        </w:tc>
        <w:tc>
          <w:tcPr>
            <w:tcW w:w="1843" w:type="dxa"/>
            <w:shd w:val="clear" w:color="auto" w:fill="808080"/>
          </w:tcPr>
          <w:p w14:paraId="1BC4FEC1" w14:textId="77777777" w:rsidR="006E5067" w:rsidRPr="00596AC5" w:rsidRDefault="006E5067" w:rsidP="001E2E96">
            <w:pPr>
              <w:rPr>
                <w:lang w:eastAsia="zh-CN"/>
              </w:rPr>
            </w:pPr>
          </w:p>
        </w:tc>
        <w:tc>
          <w:tcPr>
            <w:tcW w:w="1984" w:type="dxa"/>
            <w:shd w:val="clear" w:color="auto" w:fill="808080"/>
          </w:tcPr>
          <w:p w14:paraId="6F6DFD30" w14:textId="77777777" w:rsidR="006E5067" w:rsidRPr="00596AC5" w:rsidRDefault="006E5067" w:rsidP="001E2E96">
            <w:pPr>
              <w:rPr>
                <w:lang w:eastAsia="zh-CN"/>
              </w:rPr>
            </w:pPr>
          </w:p>
        </w:tc>
        <w:tc>
          <w:tcPr>
            <w:tcW w:w="1985" w:type="dxa"/>
            <w:shd w:val="clear" w:color="auto" w:fill="808080"/>
          </w:tcPr>
          <w:p w14:paraId="69971ACA" w14:textId="77777777" w:rsidR="006E5067" w:rsidRPr="00596AC5" w:rsidRDefault="006E5067" w:rsidP="001E2E96">
            <w:pPr>
              <w:rPr>
                <w:lang w:eastAsia="zh-CN"/>
              </w:rPr>
            </w:pPr>
          </w:p>
        </w:tc>
        <w:tc>
          <w:tcPr>
            <w:tcW w:w="1984" w:type="dxa"/>
            <w:shd w:val="clear" w:color="auto" w:fill="808080"/>
          </w:tcPr>
          <w:p w14:paraId="64EB9710" w14:textId="77777777" w:rsidR="006E5067" w:rsidRPr="00596AC5" w:rsidRDefault="006E5067" w:rsidP="001E2E96">
            <w:pPr>
              <w:rPr>
                <w:lang w:eastAsia="zh-CN"/>
              </w:rPr>
            </w:pPr>
          </w:p>
        </w:tc>
      </w:tr>
      <w:tr w:rsidR="006E5067" w:rsidRPr="00596AC5" w14:paraId="6F5A5E15" w14:textId="77777777" w:rsidTr="001E2E96">
        <w:tc>
          <w:tcPr>
            <w:tcW w:w="1526" w:type="dxa"/>
            <w:shd w:val="clear" w:color="auto" w:fill="auto"/>
          </w:tcPr>
          <w:p w14:paraId="0CFBEB1A" w14:textId="77777777" w:rsidR="006E5067" w:rsidRPr="00596AC5" w:rsidRDefault="006E5067" w:rsidP="001E2E96">
            <w:pPr>
              <w:rPr>
                <w:lang w:eastAsia="zh-CN"/>
              </w:rPr>
            </w:pPr>
            <w:r w:rsidRPr="00596AC5">
              <w:rPr>
                <w:lang w:eastAsia="zh-CN"/>
              </w:rPr>
              <w:t>URLLC HARQ-ACK</w:t>
            </w:r>
          </w:p>
        </w:tc>
        <w:tc>
          <w:tcPr>
            <w:tcW w:w="1843" w:type="dxa"/>
            <w:shd w:val="clear" w:color="auto" w:fill="auto"/>
            <w:vAlign w:val="center"/>
          </w:tcPr>
          <w:p w14:paraId="37770988" w14:textId="77777777" w:rsidR="006E5067" w:rsidRPr="0050355F" w:rsidRDefault="006E5067" w:rsidP="001E2E96">
            <w:pPr>
              <w:jc w:val="center"/>
              <w:rPr>
                <w:color w:val="0070C0"/>
                <w:lang w:eastAsia="zh-CN"/>
              </w:rPr>
            </w:pPr>
            <w:r w:rsidRPr="0050355F">
              <w:rPr>
                <w:rFonts w:hint="eastAsia"/>
                <w:color w:val="0070C0"/>
                <w:lang w:eastAsia="zh-CN"/>
              </w:rPr>
              <w:t>Scenario-01</w:t>
            </w:r>
          </w:p>
        </w:tc>
        <w:tc>
          <w:tcPr>
            <w:tcW w:w="1984" w:type="dxa"/>
            <w:shd w:val="clear" w:color="auto" w:fill="808080"/>
            <w:vAlign w:val="center"/>
          </w:tcPr>
          <w:p w14:paraId="6CB56C03" w14:textId="77777777" w:rsidR="006E5067" w:rsidRPr="00596AC5" w:rsidRDefault="006E5067" w:rsidP="001E2E96">
            <w:pPr>
              <w:jc w:val="center"/>
              <w:rPr>
                <w:lang w:eastAsia="zh-CN"/>
              </w:rPr>
            </w:pPr>
          </w:p>
        </w:tc>
        <w:tc>
          <w:tcPr>
            <w:tcW w:w="1985" w:type="dxa"/>
            <w:shd w:val="clear" w:color="auto" w:fill="808080"/>
            <w:vAlign w:val="center"/>
          </w:tcPr>
          <w:p w14:paraId="06FDA57B" w14:textId="77777777" w:rsidR="006E5067" w:rsidRPr="00596AC5" w:rsidRDefault="006E5067" w:rsidP="001E2E96">
            <w:pPr>
              <w:jc w:val="center"/>
              <w:rPr>
                <w:lang w:eastAsia="zh-CN"/>
              </w:rPr>
            </w:pPr>
          </w:p>
        </w:tc>
        <w:tc>
          <w:tcPr>
            <w:tcW w:w="1984" w:type="dxa"/>
            <w:shd w:val="clear" w:color="auto" w:fill="808080"/>
            <w:vAlign w:val="center"/>
          </w:tcPr>
          <w:p w14:paraId="4BC212DC" w14:textId="77777777" w:rsidR="006E5067" w:rsidRPr="00596AC5" w:rsidRDefault="006E5067" w:rsidP="001E2E96">
            <w:pPr>
              <w:jc w:val="center"/>
              <w:rPr>
                <w:lang w:eastAsia="zh-CN"/>
              </w:rPr>
            </w:pPr>
          </w:p>
        </w:tc>
      </w:tr>
      <w:tr w:rsidR="006E5067" w:rsidRPr="00596AC5" w14:paraId="77F3DAA5" w14:textId="77777777" w:rsidTr="001E2E96">
        <w:tc>
          <w:tcPr>
            <w:tcW w:w="1526" w:type="dxa"/>
            <w:shd w:val="clear" w:color="auto" w:fill="auto"/>
          </w:tcPr>
          <w:p w14:paraId="78D83580" w14:textId="77777777" w:rsidR="006E5067" w:rsidRPr="00596AC5" w:rsidRDefault="006E5067" w:rsidP="001E2E96">
            <w:pPr>
              <w:rPr>
                <w:lang w:eastAsia="zh-CN"/>
              </w:rPr>
            </w:pPr>
            <w:r w:rsidRPr="00596AC5">
              <w:rPr>
                <w:lang w:eastAsia="zh-CN"/>
              </w:rPr>
              <w:t>CSI</w:t>
            </w:r>
          </w:p>
        </w:tc>
        <w:tc>
          <w:tcPr>
            <w:tcW w:w="1843" w:type="dxa"/>
            <w:shd w:val="clear" w:color="auto" w:fill="auto"/>
            <w:vAlign w:val="center"/>
          </w:tcPr>
          <w:p w14:paraId="198962AB" w14:textId="77777777" w:rsidR="006E5067" w:rsidRPr="0050355F" w:rsidRDefault="006E5067" w:rsidP="001E2E96">
            <w:pPr>
              <w:jc w:val="center"/>
              <w:rPr>
                <w:color w:val="0070C0"/>
                <w:lang w:eastAsia="zh-CN"/>
              </w:rPr>
            </w:pPr>
            <w:r w:rsidRPr="0050355F">
              <w:rPr>
                <w:rFonts w:hint="eastAsia"/>
                <w:color w:val="0070C0"/>
                <w:lang w:eastAsia="zh-CN"/>
              </w:rPr>
              <w:t>Scenario-02</w:t>
            </w:r>
          </w:p>
        </w:tc>
        <w:tc>
          <w:tcPr>
            <w:tcW w:w="1984" w:type="dxa"/>
            <w:shd w:val="clear" w:color="auto" w:fill="auto"/>
            <w:vAlign w:val="center"/>
          </w:tcPr>
          <w:p w14:paraId="469AF4A4" w14:textId="77777777" w:rsidR="006E5067" w:rsidRPr="0050355F" w:rsidRDefault="006E5067" w:rsidP="001E2E96">
            <w:pPr>
              <w:jc w:val="center"/>
              <w:rPr>
                <w:color w:val="0070C0"/>
                <w:lang w:eastAsia="zh-CN"/>
              </w:rPr>
            </w:pPr>
            <w:r w:rsidRPr="0050355F">
              <w:rPr>
                <w:rFonts w:hint="eastAsia"/>
                <w:color w:val="0070C0"/>
                <w:lang w:eastAsia="zh-CN"/>
              </w:rPr>
              <w:t>Scenario-03</w:t>
            </w:r>
          </w:p>
        </w:tc>
        <w:tc>
          <w:tcPr>
            <w:tcW w:w="1985" w:type="dxa"/>
            <w:shd w:val="clear" w:color="auto" w:fill="808080"/>
            <w:vAlign w:val="center"/>
          </w:tcPr>
          <w:p w14:paraId="41A80C19" w14:textId="77777777" w:rsidR="006E5067" w:rsidRPr="00596AC5" w:rsidRDefault="006E5067" w:rsidP="001E2E96">
            <w:pPr>
              <w:jc w:val="center"/>
              <w:rPr>
                <w:lang w:eastAsia="zh-CN"/>
              </w:rPr>
            </w:pPr>
          </w:p>
        </w:tc>
        <w:tc>
          <w:tcPr>
            <w:tcW w:w="1984" w:type="dxa"/>
            <w:shd w:val="clear" w:color="auto" w:fill="808080"/>
            <w:vAlign w:val="center"/>
          </w:tcPr>
          <w:p w14:paraId="66E4F0B9" w14:textId="77777777" w:rsidR="006E5067" w:rsidRPr="00596AC5" w:rsidRDefault="006E5067" w:rsidP="001E2E96">
            <w:pPr>
              <w:jc w:val="center"/>
              <w:rPr>
                <w:lang w:eastAsia="zh-CN"/>
              </w:rPr>
            </w:pPr>
          </w:p>
        </w:tc>
      </w:tr>
      <w:tr w:rsidR="006E5067" w:rsidRPr="00596AC5" w14:paraId="4F802AD3" w14:textId="77777777" w:rsidTr="001E2E96">
        <w:tc>
          <w:tcPr>
            <w:tcW w:w="1526" w:type="dxa"/>
            <w:shd w:val="clear" w:color="auto" w:fill="auto"/>
          </w:tcPr>
          <w:p w14:paraId="6117EC4B" w14:textId="77777777" w:rsidR="006E5067" w:rsidRPr="00596AC5" w:rsidRDefault="006E5067" w:rsidP="001E2E96">
            <w:pPr>
              <w:rPr>
                <w:lang w:eastAsia="zh-CN"/>
              </w:rPr>
            </w:pPr>
            <w:r w:rsidRPr="00596AC5">
              <w:rPr>
                <w:lang w:eastAsia="zh-CN"/>
              </w:rPr>
              <w:t>URLLC PUSCH</w:t>
            </w:r>
          </w:p>
        </w:tc>
        <w:tc>
          <w:tcPr>
            <w:tcW w:w="1843" w:type="dxa"/>
            <w:shd w:val="clear" w:color="auto" w:fill="auto"/>
            <w:vAlign w:val="center"/>
          </w:tcPr>
          <w:p w14:paraId="6DD0D8ED" w14:textId="77777777" w:rsidR="006E5067" w:rsidRPr="0050355F" w:rsidRDefault="006E5067" w:rsidP="001E2E96">
            <w:pPr>
              <w:jc w:val="center"/>
              <w:rPr>
                <w:color w:val="0070C0"/>
                <w:lang w:eastAsia="zh-CN"/>
              </w:rPr>
            </w:pPr>
            <w:r w:rsidRPr="0050355F">
              <w:rPr>
                <w:rFonts w:hint="eastAsia"/>
                <w:color w:val="0070C0"/>
                <w:lang w:eastAsia="zh-CN"/>
              </w:rPr>
              <w:t>Scenario-04</w:t>
            </w:r>
          </w:p>
        </w:tc>
        <w:tc>
          <w:tcPr>
            <w:tcW w:w="1984" w:type="dxa"/>
            <w:shd w:val="clear" w:color="auto" w:fill="auto"/>
            <w:vAlign w:val="center"/>
          </w:tcPr>
          <w:p w14:paraId="001EFA95" w14:textId="77777777" w:rsidR="006E5067" w:rsidRPr="0050355F" w:rsidRDefault="006E5067" w:rsidP="001E2E96">
            <w:pPr>
              <w:jc w:val="center"/>
              <w:rPr>
                <w:color w:val="0070C0"/>
                <w:lang w:eastAsia="zh-CN"/>
              </w:rPr>
            </w:pPr>
            <w:r w:rsidRPr="0050355F">
              <w:rPr>
                <w:rFonts w:hint="eastAsia"/>
                <w:color w:val="0070C0"/>
                <w:lang w:eastAsia="zh-CN"/>
              </w:rPr>
              <w:t>Scenario-05</w:t>
            </w:r>
          </w:p>
        </w:tc>
        <w:tc>
          <w:tcPr>
            <w:tcW w:w="1985" w:type="dxa"/>
            <w:shd w:val="clear" w:color="auto" w:fill="auto"/>
            <w:vAlign w:val="center"/>
          </w:tcPr>
          <w:p w14:paraId="3F7FCA9F" w14:textId="77777777" w:rsidR="006E5067" w:rsidRPr="0050355F" w:rsidRDefault="006E5067" w:rsidP="001E2E96">
            <w:pPr>
              <w:jc w:val="center"/>
              <w:rPr>
                <w:color w:val="0070C0"/>
                <w:lang w:eastAsia="zh-CN"/>
              </w:rPr>
            </w:pPr>
            <w:r w:rsidRPr="0050355F">
              <w:rPr>
                <w:rFonts w:hint="eastAsia"/>
                <w:color w:val="0070C0"/>
                <w:lang w:eastAsia="zh-CN"/>
              </w:rPr>
              <w:t>Scenario-06</w:t>
            </w:r>
          </w:p>
        </w:tc>
        <w:tc>
          <w:tcPr>
            <w:tcW w:w="1984" w:type="dxa"/>
            <w:shd w:val="clear" w:color="auto" w:fill="808080"/>
            <w:vAlign w:val="center"/>
          </w:tcPr>
          <w:p w14:paraId="248CFAD9" w14:textId="77777777" w:rsidR="006E5067" w:rsidRPr="00596AC5" w:rsidRDefault="006E5067" w:rsidP="001E2E96">
            <w:pPr>
              <w:jc w:val="center"/>
              <w:rPr>
                <w:lang w:eastAsia="zh-CN"/>
              </w:rPr>
            </w:pPr>
          </w:p>
        </w:tc>
      </w:tr>
      <w:tr w:rsidR="006E5067" w:rsidRPr="00596AC5" w14:paraId="1CA46352" w14:textId="77777777" w:rsidTr="001E2E96">
        <w:tc>
          <w:tcPr>
            <w:tcW w:w="1526" w:type="dxa"/>
            <w:shd w:val="clear" w:color="auto" w:fill="auto"/>
          </w:tcPr>
          <w:p w14:paraId="02F7D23F" w14:textId="77777777" w:rsidR="006E5067" w:rsidRPr="00596AC5" w:rsidRDefault="006E5067" w:rsidP="001E2E96">
            <w:pPr>
              <w:rPr>
                <w:lang w:eastAsia="zh-CN"/>
              </w:rPr>
            </w:pPr>
            <w:r w:rsidRPr="00596AC5">
              <w:rPr>
                <w:lang w:eastAsia="zh-CN"/>
              </w:rPr>
              <w:t>eMBB SR</w:t>
            </w:r>
          </w:p>
        </w:tc>
        <w:tc>
          <w:tcPr>
            <w:tcW w:w="1843" w:type="dxa"/>
            <w:shd w:val="clear" w:color="auto" w:fill="auto"/>
            <w:vAlign w:val="center"/>
          </w:tcPr>
          <w:p w14:paraId="78497C72" w14:textId="77777777" w:rsidR="006E5067" w:rsidRPr="0050355F" w:rsidRDefault="006E5067" w:rsidP="001E2E96">
            <w:pPr>
              <w:jc w:val="center"/>
              <w:rPr>
                <w:color w:val="0070C0"/>
                <w:lang w:eastAsia="zh-CN"/>
              </w:rPr>
            </w:pPr>
            <w:r w:rsidRPr="0050355F">
              <w:rPr>
                <w:rFonts w:hint="eastAsia"/>
                <w:color w:val="0070C0"/>
                <w:lang w:eastAsia="zh-CN"/>
              </w:rPr>
              <w:t>Scenario-07</w:t>
            </w:r>
          </w:p>
        </w:tc>
        <w:tc>
          <w:tcPr>
            <w:tcW w:w="1984" w:type="dxa"/>
            <w:shd w:val="clear" w:color="auto" w:fill="auto"/>
            <w:vAlign w:val="center"/>
          </w:tcPr>
          <w:p w14:paraId="36381F26" w14:textId="77777777" w:rsidR="006E5067" w:rsidRPr="0050355F" w:rsidRDefault="006E5067" w:rsidP="001E2E96">
            <w:pPr>
              <w:jc w:val="center"/>
              <w:rPr>
                <w:color w:val="0070C0"/>
                <w:lang w:eastAsia="zh-CN"/>
              </w:rPr>
            </w:pPr>
            <w:r w:rsidRPr="0050355F">
              <w:rPr>
                <w:rFonts w:hint="eastAsia"/>
                <w:color w:val="0070C0"/>
                <w:lang w:eastAsia="zh-CN"/>
              </w:rPr>
              <w:t>Scenario-08</w:t>
            </w:r>
          </w:p>
        </w:tc>
        <w:tc>
          <w:tcPr>
            <w:tcW w:w="1985" w:type="dxa"/>
            <w:shd w:val="clear" w:color="auto" w:fill="auto"/>
            <w:vAlign w:val="center"/>
          </w:tcPr>
          <w:p w14:paraId="220FB76B" w14:textId="77777777" w:rsidR="006E5067" w:rsidRPr="0050355F" w:rsidRDefault="006E5067" w:rsidP="001E2E96">
            <w:pPr>
              <w:jc w:val="center"/>
              <w:rPr>
                <w:color w:val="0070C0"/>
                <w:lang w:eastAsia="zh-CN"/>
              </w:rPr>
            </w:pPr>
            <w:r w:rsidRPr="0050355F">
              <w:rPr>
                <w:rFonts w:hint="eastAsia"/>
                <w:color w:val="0070C0"/>
                <w:lang w:eastAsia="zh-CN"/>
              </w:rPr>
              <w:t>Scenario-09</w:t>
            </w:r>
          </w:p>
        </w:tc>
        <w:tc>
          <w:tcPr>
            <w:tcW w:w="1984" w:type="dxa"/>
            <w:shd w:val="clear" w:color="auto" w:fill="auto"/>
            <w:vAlign w:val="center"/>
          </w:tcPr>
          <w:p w14:paraId="4FFC49B4" w14:textId="77777777" w:rsidR="006E5067" w:rsidRPr="0050355F" w:rsidRDefault="006E5067" w:rsidP="001E2E96">
            <w:pPr>
              <w:jc w:val="center"/>
              <w:rPr>
                <w:color w:val="0070C0"/>
                <w:lang w:eastAsia="zh-CN"/>
              </w:rPr>
            </w:pPr>
            <w:r w:rsidRPr="0050355F">
              <w:rPr>
                <w:rFonts w:hint="eastAsia"/>
                <w:color w:val="0070C0"/>
                <w:lang w:eastAsia="zh-CN"/>
              </w:rPr>
              <w:t>Scenario-10</w:t>
            </w:r>
          </w:p>
        </w:tc>
      </w:tr>
      <w:tr w:rsidR="006E5067" w:rsidRPr="00596AC5" w14:paraId="0235ACDF" w14:textId="77777777" w:rsidTr="001E2E96">
        <w:tc>
          <w:tcPr>
            <w:tcW w:w="1526" w:type="dxa"/>
            <w:shd w:val="clear" w:color="auto" w:fill="auto"/>
          </w:tcPr>
          <w:p w14:paraId="69830DF7" w14:textId="77777777" w:rsidR="006E5067" w:rsidRPr="00596AC5" w:rsidRDefault="006E5067" w:rsidP="001E2E96">
            <w:pPr>
              <w:rPr>
                <w:lang w:eastAsia="zh-CN"/>
              </w:rPr>
            </w:pPr>
            <w:r w:rsidRPr="00596AC5">
              <w:rPr>
                <w:lang w:eastAsia="zh-CN"/>
              </w:rPr>
              <w:t>eMBB HARQ-ACK</w:t>
            </w:r>
          </w:p>
        </w:tc>
        <w:tc>
          <w:tcPr>
            <w:tcW w:w="1843" w:type="dxa"/>
            <w:shd w:val="clear" w:color="auto" w:fill="auto"/>
            <w:vAlign w:val="center"/>
          </w:tcPr>
          <w:p w14:paraId="63BB9A04" w14:textId="77777777" w:rsidR="006E5067" w:rsidRPr="0050355F" w:rsidRDefault="006E5067" w:rsidP="001E2E96">
            <w:pPr>
              <w:jc w:val="center"/>
              <w:rPr>
                <w:color w:val="0070C0"/>
                <w:lang w:eastAsia="zh-CN"/>
              </w:rPr>
            </w:pPr>
            <w:r w:rsidRPr="0050355F">
              <w:rPr>
                <w:rFonts w:hint="eastAsia"/>
                <w:color w:val="0070C0"/>
                <w:lang w:eastAsia="zh-CN"/>
              </w:rPr>
              <w:t>Scenario-11</w:t>
            </w:r>
          </w:p>
        </w:tc>
        <w:tc>
          <w:tcPr>
            <w:tcW w:w="1984" w:type="dxa"/>
            <w:shd w:val="clear" w:color="auto" w:fill="auto"/>
            <w:vAlign w:val="center"/>
          </w:tcPr>
          <w:p w14:paraId="2F106AC3" w14:textId="77777777" w:rsidR="006E5067" w:rsidRPr="0050355F" w:rsidRDefault="006E5067" w:rsidP="001E2E96">
            <w:pPr>
              <w:jc w:val="center"/>
              <w:rPr>
                <w:color w:val="0070C0"/>
                <w:lang w:eastAsia="zh-CN"/>
              </w:rPr>
            </w:pPr>
            <w:r w:rsidRPr="0050355F">
              <w:rPr>
                <w:rFonts w:hint="eastAsia"/>
                <w:color w:val="0070C0"/>
                <w:lang w:eastAsia="zh-CN"/>
              </w:rPr>
              <w:t>Scenario-12</w:t>
            </w:r>
          </w:p>
        </w:tc>
        <w:tc>
          <w:tcPr>
            <w:tcW w:w="1985" w:type="dxa"/>
            <w:shd w:val="clear" w:color="auto" w:fill="auto"/>
            <w:vAlign w:val="center"/>
          </w:tcPr>
          <w:p w14:paraId="23DC967B" w14:textId="77777777" w:rsidR="006E5067" w:rsidRPr="0050355F" w:rsidRDefault="006E5067" w:rsidP="001E2E96">
            <w:pPr>
              <w:jc w:val="center"/>
              <w:rPr>
                <w:color w:val="0070C0"/>
                <w:lang w:eastAsia="zh-CN"/>
              </w:rPr>
            </w:pPr>
            <w:r w:rsidRPr="0050355F">
              <w:rPr>
                <w:rFonts w:hint="eastAsia"/>
                <w:color w:val="0070C0"/>
                <w:lang w:eastAsia="zh-CN"/>
              </w:rPr>
              <w:t>Scenario-13</w:t>
            </w:r>
          </w:p>
        </w:tc>
        <w:tc>
          <w:tcPr>
            <w:tcW w:w="1984" w:type="dxa"/>
            <w:shd w:val="clear" w:color="auto" w:fill="auto"/>
            <w:vAlign w:val="center"/>
          </w:tcPr>
          <w:p w14:paraId="6085A5C7" w14:textId="77777777" w:rsidR="006E5067" w:rsidRPr="0050355F" w:rsidRDefault="006E5067" w:rsidP="001E2E96">
            <w:pPr>
              <w:jc w:val="center"/>
              <w:rPr>
                <w:color w:val="0070C0"/>
                <w:lang w:eastAsia="zh-CN"/>
              </w:rPr>
            </w:pPr>
            <w:r w:rsidRPr="0050355F">
              <w:rPr>
                <w:rFonts w:hint="eastAsia"/>
                <w:color w:val="0070C0"/>
                <w:lang w:eastAsia="zh-CN"/>
              </w:rPr>
              <w:t>Scenario-14</w:t>
            </w:r>
          </w:p>
        </w:tc>
      </w:tr>
      <w:tr w:rsidR="006E5067" w:rsidRPr="00596AC5" w14:paraId="1C61478D" w14:textId="77777777" w:rsidTr="001E2E96">
        <w:tc>
          <w:tcPr>
            <w:tcW w:w="1526" w:type="dxa"/>
            <w:shd w:val="clear" w:color="auto" w:fill="auto"/>
          </w:tcPr>
          <w:p w14:paraId="603597DD" w14:textId="77777777" w:rsidR="006E5067" w:rsidRPr="00596AC5" w:rsidRDefault="006E5067" w:rsidP="001E2E96">
            <w:pPr>
              <w:rPr>
                <w:lang w:eastAsia="zh-CN"/>
              </w:rPr>
            </w:pPr>
            <w:r w:rsidRPr="00596AC5">
              <w:rPr>
                <w:lang w:eastAsia="zh-CN"/>
              </w:rPr>
              <w:t>eMBB PUSCH</w:t>
            </w:r>
          </w:p>
        </w:tc>
        <w:tc>
          <w:tcPr>
            <w:tcW w:w="1843" w:type="dxa"/>
            <w:shd w:val="clear" w:color="auto" w:fill="auto"/>
            <w:vAlign w:val="center"/>
          </w:tcPr>
          <w:p w14:paraId="030FE39D" w14:textId="77777777" w:rsidR="006E5067" w:rsidRPr="0050355F" w:rsidRDefault="006E5067" w:rsidP="001E2E96">
            <w:pPr>
              <w:jc w:val="center"/>
              <w:rPr>
                <w:color w:val="0070C0"/>
                <w:lang w:eastAsia="zh-CN"/>
              </w:rPr>
            </w:pPr>
            <w:r w:rsidRPr="0050355F">
              <w:rPr>
                <w:rFonts w:hint="eastAsia"/>
                <w:color w:val="0070C0"/>
                <w:lang w:eastAsia="zh-CN"/>
              </w:rPr>
              <w:t>Scenario-15</w:t>
            </w:r>
          </w:p>
        </w:tc>
        <w:tc>
          <w:tcPr>
            <w:tcW w:w="1984" w:type="dxa"/>
            <w:shd w:val="clear" w:color="auto" w:fill="auto"/>
            <w:vAlign w:val="center"/>
          </w:tcPr>
          <w:p w14:paraId="139BBEDA" w14:textId="77777777" w:rsidR="006E5067" w:rsidRPr="0050355F" w:rsidRDefault="006E5067" w:rsidP="001E2E96">
            <w:pPr>
              <w:jc w:val="center"/>
              <w:rPr>
                <w:color w:val="0070C0"/>
                <w:lang w:eastAsia="zh-CN"/>
              </w:rPr>
            </w:pPr>
            <w:r w:rsidRPr="0050355F">
              <w:rPr>
                <w:rFonts w:hint="eastAsia"/>
                <w:color w:val="0070C0"/>
                <w:lang w:eastAsia="zh-CN"/>
              </w:rPr>
              <w:t>Scenario-16</w:t>
            </w:r>
          </w:p>
        </w:tc>
        <w:tc>
          <w:tcPr>
            <w:tcW w:w="1985" w:type="dxa"/>
            <w:shd w:val="clear" w:color="auto" w:fill="auto"/>
            <w:vAlign w:val="center"/>
          </w:tcPr>
          <w:p w14:paraId="58F5693E" w14:textId="77777777" w:rsidR="006E5067" w:rsidRPr="0050355F" w:rsidRDefault="006E5067" w:rsidP="001E2E96">
            <w:pPr>
              <w:jc w:val="center"/>
              <w:rPr>
                <w:color w:val="0070C0"/>
                <w:lang w:eastAsia="zh-CN"/>
              </w:rPr>
            </w:pPr>
            <w:r w:rsidRPr="0050355F">
              <w:rPr>
                <w:rFonts w:hint="eastAsia"/>
                <w:color w:val="0070C0"/>
                <w:lang w:eastAsia="zh-CN"/>
              </w:rPr>
              <w:t>Scenario-17</w:t>
            </w:r>
          </w:p>
        </w:tc>
        <w:tc>
          <w:tcPr>
            <w:tcW w:w="1984" w:type="dxa"/>
            <w:shd w:val="clear" w:color="auto" w:fill="FFFFFF"/>
            <w:vAlign w:val="center"/>
          </w:tcPr>
          <w:p w14:paraId="59D35B45" w14:textId="77777777" w:rsidR="006E5067" w:rsidRPr="0050355F" w:rsidRDefault="006E5067" w:rsidP="001E2E96">
            <w:pPr>
              <w:jc w:val="center"/>
              <w:rPr>
                <w:color w:val="0070C0"/>
                <w:lang w:eastAsia="zh-CN"/>
              </w:rPr>
            </w:pPr>
            <w:r w:rsidRPr="0050355F">
              <w:rPr>
                <w:rFonts w:hint="eastAsia"/>
                <w:color w:val="0070C0"/>
                <w:lang w:eastAsia="zh-CN"/>
              </w:rPr>
              <w:t>Scenario-18</w:t>
            </w:r>
          </w:p>
        </w:tc>
      </w:tr>
    </w:tbl>
    <w:p w14:paraId="4D1BA695" w14:textId="77777777" w:rsidR="00CF6B6C" w:rsidRDefault="00CF6B6C" w:rsidP="00CF6B6C">
      <w:pPr>
        <w:pStyle w:val="BodyText"/>
        <w:spacing w:after="0"/>
        <w:rPr>
          <w:b/>
          <w:sz w:val="28"/>
          <w:lang w:val="x-none" w:eastAsia="zh-CN"/>
        </w:rPr>
      </w:pPr>
    </w:p>
    <w:p w14:paraId="38D272FA" w14:textId="77777777" w:rsidR="00CF6B6C" w:rsidRPr="00CF6B6C" w:rsidRDefault="00CF6B6C" w:rsidP="00CF6B6C">
      <w:pPr>
        <w:rPr>
          <w:i/>
          <w:highlight w:val="cyan"/>
        </w:rPr>
      </w:pPr>
      <w:r w:rsidRPr="00CF6B6C">
        <w:rPr>
          <w:i/>
          <w:highlight w:val="cyan"/>
        </w:rPr>
        <w:t>Email discussion till next meeting to fill-up the table – Jia (OPPO)</w:t>
      </w:r>
    </w:p>
    <w:p w14:paraId="7C91BA48" w14:textId="77777777" w:rsidR="00CF6B6C" w:rsidRPr="00CF6B6C" w:rsidRDefault="00CF6B6C" w:rsidP="00CF6B6C">
      <w:pPr>
        <w:rPr>
          <w:i/>
          <w:lang w:val="x-none"/>
        </w:rPr>
      </w:pPr>
    </w:p>
    <w:p w14:paraId="7F335EF4" w14:textId="0E552E56" w:rsidR="00CF6B6C" w:rsidRDefault="00CF6B6C" w:rsidP="00CF6B6C">
      <w:pPr>
        <w:jc w:val="both"/>
        <w:rPr>
          <w:lang w:val="en-US"/>
        </w:rPr>
      </w:pPr>
      <w:r>
        <w:rPr>
          <w:lang w:val="en-US"/>
        </w:rPr>
        <w:t xml:space="preserve">In </w:t>
      </w:r>
      <w:r w:rsidR="007A5A17">
        <w:rPr>
          <w:lang w:val="en-US"/>
        </w:rPr>
        <w:t>Section 3</w:t>
      </w:r>
      <w:r>
        <w:rPr>
          <w:lang w:val="en-US"/>
        </w:rPr>
        <w:t xml:space="preserve"> </w:t>
      </w:r>
      <w:r w:rsidR="00863336">
        <w:rPr>
          <w:lang w:val="en-US"/>
        </w:rPr>
        <w:t>we will discuss all the scenarios</w:t>
      </w:r>
      <w:r w:rsidR="007A5A17">
        <w:rPr>
          <w:lang w:val="en-US"/>
        </w:rPr>
        <w:t xml:space="preserve"> and </w:t>
      </w:r>
      <w:r w:rsidR="00334A46">
        <w:rPr>
          <w:lang w:val="en-US"/>
        </w:rPr>
        <w:t xml:space="preserve">the following </w:t>
      </w:r>
      <w:r w:rsidR="001967DB">
        <w:rPr>
          <w:lang w:val="en-US"/>
        </w:rPr>
        <w:fldChar w:fldCharType="begin"/>
      </w:r>
      <w:r w:rsidR="001967DB">
        <w:rPr>
          <w:lang w:val="en-US"/>
        </w:rPr>
        <w:instrText xml:space="preserve"> REF _Ref16071635 \h </w:instrText>
      </w:r>
      <w:r w:rsidR="001967DB">
        <w:rPr>
          <w:lang w:val="en-US"/>
        </w:rPr>
      </w:r>
      <w:r w:rsidR="001967DB">
        <w:rPr>
          <w:lang w:val="en-US"/>
        </w:rPr>
        <w:fldChar w:fldCharType="separate"/>
      </w:r>
      <w:r w:rsidR="00CF522E">
        <w:t xml:space="preserve">Table </w:t>
      </w:r>
      <w:r w:rsidR="001967DB">
        <w:rPr>
          <w:lang w:val="en-US"/>
        </w:rPr>
        <w:fldChar w:fldCharType="end"/>
      </w:r>
      <w:r w:rsidR="00334A46">
        <w:rPr>
          <w:lang w:val="en-US"/>
        </w:rPr>
        <w:t xml:space="preserve"> </w:t>
      </w:r>
      <w:r w:rsidR="001341F3">
        <w:rPr>
          <w:lang w:val="en-US"/>
        </w:rPr>
        <w:t xml:space="preserve">(same as we submitted to RAN1 email reflector) </w:t>
      </w:r>
      <w:r w:rsidR="00334A46">
        <w:rPr>
          <w:lang w:val="en-US"/>
        </w:rPr>
        <w:t xml:space="preserve">summarizes our views on all </w:t>
      </w:r>
      <w:r w:rsidR="00AA684F">
        <w:rPr>
          <w:lang w:val="en-US"/>
        </w:rPr>
        <w:t>scenarios:</w:t>
      </w:r>
    </w:p>
    <w:p w14:paraId="682D6E2D" w14:textId="392146DF" w:rsidR="00CF6B6C" w:rsidRDefault="00CF6B6C" w:rsidP="00BF221A">
      <w:pPr>
        <w:jc w:val="both"/>
        <w:rPr>
          <w:lang w:val="en-US"/>
        </w:rPr>
      </w:pPr>
    </w:p>
    <w:p w14:paraId="29BEC36A" w14:textId="77777777" w:rsidR="00537158" w:rsidRDefault="00537158" w:rsidP="001967DB">
      <w:pPr>
        <w:pStyle w:val="Caption"/>
        <w:jc w:val="center"/>
      </w:pPr>
      <w:bookmarkStart w:id="7" w:name="_Ref16071635"/>
    </w:p>
    <w:p w14:paraId="4CA8AD61" w14:textId="3EB6AAAF" w:rsidR="001967DB" w:rsidRDefault="001967DB" w:rsidP="001967DB">
      <w:pPr>
        <w:pStyle w:val="Caption"/>
        <w:jc w:val="center"/>
        <w:rPr>
          <w:lang w:val="en-US"/>
        </w:rPr>
      </w:pPr>
      <w:r>
        <w:t xml:space="preserve">Table </w:t>
      </w:r>
      <w:bookmarkEnd w:id="7"/>
      <w:r w:rsidR="004462A8">
        <w:t xml:space="preserve">3-1 </w:t>
      </w:r>
      <w:r>
        <w:t>Intra-UE multiplexing/prioritization involving control channel(s) and/or data channels(s)</w:t>
      </w:r>
    </w:p>
    <w:p w14:paraId="42DA32B9" w14:textId="2E60472C" w:rsidR="00AA684F" w:rsidRDefault="00AA684F" w:rsidP="00BF221A">
      <w:pPr>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844"/>
        <w:gridCol w:w="1984"/>
        <w:gridCol w:w="1986"/>
        <w:gridCol w:w="1983"/>
      </w:tblGrid>
      <w:tr w:rsidR="003A0B0B" w:rsidRPr="00596AC5" w14:paraId="107D8315" w14:textId="77777777" w:rsidTr="003832F4">
        <w:tc>
          <w:tcPr>
            <w:tcW w:w="1525" w:type="dxa"/>
            <w:shd w:val="clear" w:color="auto" w:fill="auto"/>
          </w:tcPr>
          <w:p w14:paraId="079153EC" w14:textId="77777777" w:rsidR="003A0B0B" w:rsidRPr="00596AC5" w:rsidRDefault="003A0B0B" w:rsidP="003832F4">
            <w:pPr>
              <w:rPr>
                <w:lang w:eastAsia="zh-CN"/>
              </w:rPr>
            </w:pPr>
          </w:p>
        </w:tc>
        <w:tc>
          <w:tcPr>
            <w:tcW w:w="1844" w:type="dxa"/>
            <w:shd w:val="clear" w:color="auto" w:fill="auto"/>
          </w:tcPr>
          <w:p w14:paraId="6D4D4852" w14:textId="77777777" w:rsidR="003A0B0B" w:rsidRPr="00596AC5" w:rsidRDefault="003A0B0B" w:rsidP="003832F4">
            <w:pPr>
              <w:rPr>
                <w:lang w:eastAsia="zh-CN"/>
              </w:rPr>
            </w:pPr>
            <w:r w:rsidRPr="00596AC5">
              <w:rPr>
                <w:lang w:eastAsia="zh-CN"/>
              </w:rPr>
              <w:t xml:space="preserve">URLLC </w:t>
            </w:r>
            <w:r w:rsidRPr="00596AC5">
              <w:rPr>
                <w:rFonts w:hint="eastAsia"/>
                <w:lang w:eastAsia="zh-CN"/>
              </w:rPr>
              <w:t>SR</w:t>
            </w:r>
          </w:p>
        </w:tc>
        <w:tc>
          <w:tcPr>
            <w:tcW w:w="1984" w:type="dxa"/>
            <w:shd w:val="clear" w:color="auto" w:fill="auto"/>
          </w:tcPr>
          <w:p w14:paraId="48DC50FC" w14:textId="77777777" w:rsidR="003A0B0B" w:rsidRPr="00596AC5" w:rsidRDefault="003A0B0B" w:rsidP="003832F4">
            <w:pPr>
              <w:rPr>
                <w:lang w:eastAsia="zh-CN"/>
              </w:rPr>
            </w:pPr>
            <w:r w:rsidRPr="00596AC5">
              <w:rPr>
                <w:lang w:eastAsia="zh-CN"/>
              </w:rPr>
              <w:t>URLLC HARQ-ACK</w:t>
            </w:r>
          </w:p>
        </w:tc>
        <w:tc>
          <w:tcPr>
            <w:tcW w:w="1986" w:type="dxa"/>
            <w:shd w:val="clear" w:color="auto" w:fill="auto"/>
          </w:tcPr>
          <w:p w14:paraId="471BB807" w14:textId="77777777" w:rsidR="003A0B0B" w:rsidRPr="00596AC5" w:rsidRDefault="003A0B0B" w:rsidP="003832F4">
            <w:pPr>
              <w:rPr>
                <w:lang w:eastAsia="zh-CN"/>
              </w:rPr>
            </w:pPr>
            <w:r w:rsidRPr="00596AC5">
              <w:rPr>
                <w:lang w:eastAsia="zh-CN"/>
              </w:rPr>
              <w:t>CSI</w:t>
            </w:r>
          </w:p>
        </w:tc>
        <w:tc>
          <w:tcPr>
            <w:tcW w:w="1983" w:type="dxa"/>
            <w:shd w:val="clear" w:color="auto" w:fill="auto"/>
          </w:tcPr>
          <w:p w14:paraId="0D6FAE47" w14:textId="77777777" w:rsidR="003A0B0B" w:rsidRPr="00596AC5" w:rsidRDefault="003A0B0B" w:rsidP="003832F4">
            <w:pPr>
              <w:rPr>
                <w:lang w:eastAsia="zh-CN"/>
              </w:rPr>
            </w:pPr>
            <w:r w:rsidRPr="00596AC5">
              <w:rPr>
                <w:lang w:eastAsia="zh-CN"/>
              </w:rPr>
              <w:t>URLLC PUSCH</w:t>
            </w:r>
          </w:p>
        </w:tc>
      </w:tr>
      <w:tr w:rsidR="003A0B0B" w:rsidRPr="00596AC5" w14:paraId="48B0CEFA" w14:textId="77777777" w:rsidTr="003832F4">
        <w:tc>
          <w:tcPr>
            <w:tcW w:w="1525" w:type="dxa"/>
            <w:shd w:val="clear" w:color="auto" w:fill="auto"/>
          </w:tcPr>
          <w:p w14:paraId="3A1A7354" w14:textId="77777777" w:rsidR="003A0B0B" w:rsidRPr="00596AC5" w:rsidRDefault="003A0B0B" w:rsidP="003832F4">
            <w:pPr>
              <w:rPr>
                <w:lang w:eastAsia="zh-CN"/>
              </w:rPr>
            </w:pPr>
            <w:r w:rsidRPr="00596AC5">
              <w:rPr>
                <w:lang w:eastAsia="zh-CN"/>
              </w:rPr>
              <w:lastRenderedPageBreak/>
              <w:t>URLLC SR</w:t>
            </w:r>
          </w:p>
        </w:tc>
        <w:tc>
          <w:tcPr>
            <w:tcW w:w="1844" w:type="dxa"/>
            <w:shd w:val="clear" w:color="auto" w:fill="808080"/>
          </w:tcPr>
          <w:p w14:paraId="23C727EC" w14:textId="77777777" w:rsidR="003A0B0B" w:rsidRPr="00596AC5" w:rsidRDefault="003A0B0B" w:rsidP="003832F4">
            <w:pPr>
              <w:rPr>
                <w:lang w:eastAsia="zh-CN"/>
              </w:rPr>
            </w:pPr>
          </w:p>
        </w:tc>
        <w:tc>
          <w:tcPr>
            <w:tcW w:w="1984" w:type="dxa"/>
            <w:shd w:val="clear" w:color="auto" w:fill="808080"/>
          </w:tcPr>
          <w:p w14:paraId="2A534A60" w14:textId="77777777" w:rsidR="003A0B0B" w:rsidRPr="00596AC5" w:rsidRDefault="003A0B0B" w:rsidP="003832F4">
            <w:pPr>
              <w:rPr>
                <w:lang w:eastAsia="zh-CN"/>
              </w:rPr>
            </w:pPr>
          </w:p>
        </w:tc>
        <w:tc>
          <w:tcPr>
            <w:tcW w:w="1986" w:type="dxa"/>
            <w:shd w:val="clear" w:color="auto" w:fill="808080"/>
          </w:tcPr>
          <w:p w14:paraId="5858FCD8" w14:textId="77777777" w:rsidR="003A0B0B" w:rsidRPr="00596AC5" w:rsidRDefault="003A0B0B" w:rsidP="003832F4">
            <w:pPr>
              <w:rPr>
                <w:lang w:eastAsia="zh-CN"/>
              </w:rPr>
            </w:pPr>
          </w:p>
        </w:tc>
        <w:tc>
          <w:tcPr>
            <w:tcW w:w="1983" w:type="dxa"/>
            <w:shd w:val="clear" w:color="auto" w:fill="808080"/>
          </w:tcPr>
          <w:p w14:paraId="68E8DE9B" w14:textId="77777777" w:rsidR="003A0B0B" w:rsidRPr="00596AC5" w:rsidRDefault="003A0B0B" w:rsidP="003832F4">
            <w:pPr>
              <w:rPr>
                <w:lang w:eastAsia="zh-CN"/>
              </w:rPr>
            </w:pPr>
          </w:p>
        </w:tc>
      </w:tr>
      <w:tr w:rsidR="003A0B0B" w:rsidRPr="00596AC5" w14:paraId="029AC0E6" w14:textId="77777777" w:rsidTr="003832F4">
        <w:tc>
          <w:tcPr>
            <w:tcW w:w="1525" w:type="dxa"/>
            <w:shd w:val="clear" w:color="auto" w:fill="auto"/>
          </w:tcPr>
          <w:p w14:paraId="42013186" w14:textId="77777777" w:rsidR="003A0B0B" w:rsidRPr="00596AC5" w:rsidRDefault="003A0B0B" w:rsidP="003832F4">
            <w:pPr>
              <w:rPr>
                <w:lang w:eastAsia="zh-CN"/>
              </w:rPr>
            </w:pPr>
            <w:r w:rsidRPr="00596AC5">
              <w:rPr>
                <w:lang w:eastAsia="zh-CN"/>
              </w:rPr>
              <w:t>URLLC HARQ-ACK</w:t>
            </w:r>
          </w:p>
        </w:tc>
        <w:tc>
          <w:tcPr>
            <w:tcW w:w="1844" w:type="dxa"/>
            <w:shd w:val="clear" w:color="auto" w:fill="auto"/>
          </w:tcPr>
          <w:p w14:paraId="42D5C050" w14:textId="74704EDF" w:rsidR="003A0B0B" w:rsidRPr="00331078" w:rsidRDefault="00C97E34" w:rsidP="003832F4">
            <w:pPr>
              <w:spacing w:afterLines="50" w:after="120"/>
              <w:jc w:val="both"/>
              <w:rPr>
                <w:lang w:eastAsia="zh-CN"/>
              </w:rPr>
            </w:pPr>
            <w:r>
              <w:t>If timeline is OK, multiplexing (</w:t>
            </w:r>
            <w:proofErr w:type="gramStart"/>
            <w:r>
              <w:t>similar to</w:t>
            </w:r>
            <w:proofErr w:type="gramEnd"/>
            <w:r>
              <w:t xml:space="preserve"> Rel-15) or dropping HARQ-ACK; otherwise, (always) dropping HARQ-ACK</w:t>
            </w:r>
          </w:p>
        </w:tc>
        <w:tc>
          <w:tcPr>
            <w:tcW w:w="1984" w:type="dxa"/>
            <w:shd w:val="clear" w:color="auto" w:fill="808080"/>
          </w:tcPr>
          <w:p w14:paraId="1D3FA6B7" w14:textId="77777777" w:rsidR="003A0B0B" w:rsidRPr="00331078" w:rsidRDefault="003A0B0B" w:rsidP="003832F4">
            <w:pPr>
              <w:rPr>
                <w:lang w:eastAsia="zh-CN"/>
              </w:rPr>
            </w:pPr>
          </w:p>
        </w:tc>
        <w:tc>
          <w:tcPr>
            <w:tcW w:w="1986" w:type="dxa"/>
            <w:shd w:val="clear" w:color="auto" w:fill="808080"/>
          </w:tcPr>
          <w:p w14:paraId="2DEB724E" w14:textId="77777777" w:rsidR="003A0B0B" w:rsidRPr="00331078" w:rsidRDefault="003A0B0B" w:rsidP="003832F4">
            <w:pPr>
              <w:rPr>
                <w:lang w:eastAsia="zh-CN"/>
              </w:rPr>
            </w:pPr>
          </w:p>
        </w:tc>
        <w:tc>
          <w:tcPr>
            <w:tcW w:w="1983" w:type="dxa"/>
            <w:shd w:val="clear" w:color="auto" w:fill="808080"/>
          </w:tcPr>
          <w:p w14:paraId="3C8CDA2D" w14:textId="77777777" w:rsidR="003A0B0B" w:rsidRPr="00331078" w:rsidRDefault="003A0B0B" w:rsidP="003832F4">
            <w:pPr>
              <w:rPr>
                <w:lang w:eastAsia="zh-CN"/>
              </w:rPr>
            </w:pPr>
          </w:p>
        </w:tc>
      </w:tr>
      <w:tr w:rsidR="003A0B0B" w:rsidRPr="00596AC5" w14:paraId="0235B3FE" w14:textId="77777777" w:rsidTr="003832F4">
        <w:tc>
          <w:tcPr>
            <w:tcW w:w="1525" w:type="dxa"/>
            <w:shd w:val="clear" w:color="auto" w:fill="auto"/>
          </w:tcPr>
          <w:p w14:paraId="05E6F526" w14:textId="77777777" w:rsidR="003A0B0B" w:rsidRPr="00596AC5" w:rsidRDefault="003A0B0B" w:rsidP="003832F4">
            <w:pPr>
              <w:rPr>
                <w:lang w:eastAsia="zh-CN"/>
              </w:rPr>
            </w:pPr>
            <w:r w:rsidRPr="00596AC5">
              <w:rPr>
                <w:lang w:eastAsia="zh-CN"/>
              </w:rPr>
              <w:t>CSI</w:t>
            </w:r>
          </w:p>
        </w:tc>
        <w:tc>
          <w:tcPr>
            <w:tcW w:w="1844" w:type="dxa"/>
            <w:shd w:val="clear" w:color="auto" w:fill="auto"/>
          </w:tcPr>
          <w:p w14:paraId="08577220" w14:textId="77777777" w:rsidR="003A0B0B" w:rsidRPr="00331078" w:rsidRDefault="003A0B0B" w:rsidP="003832F4">
            <w:pPr>
              <w:spacing w:afterLines="50" w:after="120"/>
              <w:jc w:val="both"/>
              <w:rPr>
                <w:lang w:eastAsia="zh-CN"/>
              </w:rPr>
            </w:pPr>
            <w:r w:rsidRPr="00331078">
              <w:rPr>
                <w:lang w:eastAsia="zh-CN"/>
              </w:rPr>
              <w:t>Dropping CSI</w:t>
            </w:r>
          </w:p>
        </w:tc>
        <w:tc>
          <w:tcPr>
            <w:tcW w:w="1984" w:type="dxa"/>
            <w:shd w:val="clear" w:color="auto" w:fill="auto"/>
          </w:tcPr>
          <w:p w14:paraId="1DC1EC64" w14:textId="77777777" w:rsidR="003A0B0B" w:rsidRPr="00331078" w:rsidRDefault="003A0B0B" w:rsidP="003832F4">
            <w:pPr>
              <w:spacing w:afterLines="50" w:after="120"/>
              <w:jc w:val="both"/>
              <w:rPr>
                <w:lang w:eastAsia="zh-CN"/>
              </w:rPr>
            </w:pPr>
            <w:r w:rsidRPr="00331078">
              <w:rPr>
                <w:lang w:eastAsia="zh-CN"/>
              </w:rPr>
              <w:t>Dropping CSI</w:t>
            </w:r>
          </w:p>
        </w:tc>
        <w:tc>
          <w:tcPr>
            <w:tcW w:w="1986" w:type="dxa"/>
            <w:shd w:val="clear" w:color="auto" w:fill="808080"/>
          </w:tcPr>
          <w:p w14:paraId="33967A72" w14:textId="77777777" w:rsidR="003A0B0B" w:rsidRPr="00331078" w:rsidRDefault="003A0B0B" w:rsidP="003832F4">
            <w:pPr>
              <w:rPr>
                <w:lang w:eastAsia="zh-CN"/>
              </w:rPr>
            </w:pPr>
          </w:p>
        </w:tc>
        <w:tc>
          <w:tcPr>
            <w:tcW w:w="1983" w:type="dxa"/>
            <w:shd w:val="clear" w:color="auto" w:fill="808080"/>
          </w:tcPr>
          <w:p w14:paraId="2EE42A40" w14:textId="77777777" w:rsidR="003A0B0B" w:rsidRPr="00331078" w:rsidRDefault="003A0B0B" w:rsidP="003832F4">
            <w:pPr>
              <w:rPr>
                <w:lang w:eastAsia="zh-CN"/>
              </w:rPr>
            </w:pPr>
          </w:p>
        </w:tc>
      </w:tr>
      <w:tr w:rsidR="003A0B0B" w:rsidRPr="00596AC5" w14:paraId="07157AE5" w14:textId="77777777" w:rsidTr="003832F4">
        <w:tc>
          <w:tcPr>
            <w:tcW w:w="1525" w:type="dxa"/>
            <w:shd w:val="clear" w:color="auto" w:fill="auto"/>
          </w:tcPr>
          <w:p w14:paraId="6146C979" w14:textId="77777777" w:rsidR="003A0B0B" w:rsidRPr="00596AC5" w:rsidRDefault="003A0B0B" w:rsidP="003832F4">
            <w:pPr>
              <w:rPr>
                <w:lang w:eastAsia="zh-CN"/>
              </w:rPr>
            </w:pPr>
            <w:r w:rsidRPr="00596AC5">
              <w:rPr>
                <w:lang w:eastAsia="zh-CN"/>
              </w:rPr>
              <w:t>URLLC PUSCH</w:t>
            </w:r>
          </w:p>
        </w:tc>
        <w:tc>
          <w:tcPr>
            <w:tcW w:w="1844" w:type="dxa"/>
            <w:shd w:val="clear" w:color="auto" w:fill="auto"/>
          </w:tcPr>
          <w:p w14:paraId="73AC1B9F" w14:textId="77777777" w:rsidR="003A0B0B" w:rsidRPr="00331078" w:rsidRDefault="003A0B0B" w:rsidP="003832F4">
            <w:pPr>
              <w:spacing w:afterLines="50" w:after="120"/>
              <w:jc w:val="both"/>
              <w:rPr>
                <w:lang w:eastAsia="zh-CN"/>
              </w:rPr>
            </w:pPr>
            <w:r w:rsidRPr="00331078">
              <w:rPr>
                <w:lang w:eastAsia="zh-CN"/>
              </w:rPr>
              <w:t>Dropping SR</w:t>
            </w:r>
          </w:p>
          <w:p w14:paraId="2CAC8C7D" w14:textId="77777777" w:rsidR="003A0B0B" w:rsidRPr="00331078" w:rsidRDefault="003A0B0B" w:rsidP="003832F4">
            <w:pPr>
              <w:spacing w:afterLines="50" w:after="120"/>
              <w:jc w:val="both"/>
              <w:rPr>
                <w:lang w:eastAsia="zh-CN"/>
              </w:rPr>
            </w:pPr>
            <w:r w:rsidRPr="00331078">
              <w:rPr>
                <w:lang w:eastAsia="zh-CN"/>
              </w:rPr>
              <w:t>(same rule as Rel-15).</w:t>
            </w:r>
          </w:p>
        </w:tc>
        <w:tc>
          <w:tcPr>
            <w:tcW w:w="1984" w:type="dxa"/>
            <w:shd w:val="clear" w:color="auto" w:fill="auto"/>
          </w:tcPr>
          <w:p w14:paraId="0C78A47C" w14:textId="464233AB" w:rsidR="003A0B0B" w:rsidRPr="00331078" w:rsidRDefault="003A0B0B" w:rsidP="002B7AC9">
            <w:pPr>
              <w:spacing w:afterLines="50" w:after="120"/>
              <w:jc w:val="both"/>
              <w:rPr>
                <w:lang w:eastAsia="zh-CN"/>
              </w:rPr>
            </w:pPr>
            <w:r w:rsidRPr="00331078">
              <w:rPr>
                <w:lang w:eastAsia="zh-CN"/>
              </w:rPr>
              <w:t>Multiplexing in case timeline is OK</w:t>
            </w:r>
            <w:r w:rsidR="003378D5">
              <w:rPr>
                <w:lang w:eastAsia="zh-CN"/>
              </w:rPr>
              <w:t xml:space="preserve"> </w:t>
            </w:r>
            <w:r w:rsidRPr="00331078">
              <w:rPr>
                <w:lang w:eastAsia="zh-CN"/>
              </w:rPr>
              <w:t>(same rule as Rel-15), otherwise dropping HARQ-ACK</w:t>
            </w:r>
          </w:p>
        </w:tc>
        <w:tc>
          <w:tcPr>
            <w:tcW w:w="1986" w:type="dxa"/>
            <w:shd w:val="clear" w:color="auto" w:fill="auto"/>
          </w:tcPr>
          <w:p w14:paraId="0B4ACFA3" w14:textId="7C3D362D" w:rsidR="003A0B0B" w:rsidRPr="00331078" w:rsidRDefault="008700B4" w:rsidP="003832F4">
            <w:pPr>
              <w:spacing w:afterLines="50" w:after="120"/>
              <w:jc w:val="both"/>
              <w:rPr>
                <w:lang w:eastAsia="zh-CN"/>
              </w:rPr>
            </w:pPr>
            <w:r>
              <w:rPr>
                <w:lang w:eastAsia="zh-CN"/>
              </w:rPr>
              <w:t>M</w:t>
            </w:r>
            <w:r w:rsidR="003A0B0B" w:rsidRPr="00331078">
              <w:rPr>
                <w:lang w:eastAsia="zh-CN"/>
              </w:rPr>
              <w:t>ultiplexing</w:t>
            </w:r>
            <w:r>
              <w:rPr>
                <w:lang w:eastAsia="zh-CN"/>
              </w:rPr>
              <w:t xml:space="preserve"> </w:t>
            </w:r>
            <w:r w:rsidR="003D169D">
              <w:rPr>
                <w:lang w:eastAsia="zh-CN"/>
              </w:rPr>
              <w:t xml:space="preserve">(and introduce new </w:t>
            </w:r>
            <w:proofErr w:type="spellStart"/>
            <w:r w:rsidR="003D169D">
              <w:rPr>
                <w:lang w:eastAsia="zh-CN"/>
              </w:rPr>
              <w:t>beta_offset</w:t>
            </w:r>
            <w:proofErr w:type="spellEnd"/>
            <w:r w:rsidR="003D169D">
              <w:rPr>
                <w:lang w:eastAsia="zh-CN"/>
              </w:rPr>
              <w:t xml:space="preserve"> values)</w:t>
            </w:r>
          </w:p>
        </w:tc>
        <w:tc>
          <w:tcPr>
            <w:tcW w:w="1983" w:type="dxa"/>
            <w:shd w:val="clear" w:color="auto" w:fill="808080"/>
          </w:tcPr>
          <w:p w14:paraId="500C6898" w14:textId="77777777" w:rsidR="003A0B0B" w:rsidRPr="00331078" w:rsidRDefault="003A0B0B" w:rsidP="003832F4">
            <w:pPr>
              <w:rPr>
                <w:lang w:eastAsia="zh-CN"/>
              </w:rPr>
            </w:pPr>
          </w:p>
        </w:tc>
      </w:tr>
      <w:tr w:rsidR="003A0B0B" w:rsidRPr="00596AC5" w14:paraId="41303056" w14:textId="77777777" w:rsidTr="003832F4">
        <w:tc>
          <w:tcPr>
            <w:tcW w:w="1525" w:type="dxa"/>
            <w:shd w:val="clear" w:color="auto" w:fill="auto"/>
          </w:tcPr>
          <w:p w14:paraId="5E185757" w14:textId="77777777" w:rsidR="003A0B0B" w:rsidRPr="00596AC5" w:rsidRDefault="003A0B0B" w:rsidP="003832F4">
            <w:pPr>
              <w:rPr>
                <w:lang w:eastAsia="zh-CN"/>
              </w:rPr>
            </w:pPr>
            <w:r w:rsidRPr="00596AC5">
              <w:rPr>
                <w:lang w:eastAsia="zh-CN"/>
              </w:rPr>
              <w:t>eMBB SR</w:t>
            </w:r>
          </w:p>
        </w:tc>
        <w:tc>
          <w:tcPr>
            <w:tcW w:w="1844" w:type="dxa"/>
            <w:shd w:val="clear" w:color="auto" w:fill="auto"/>
          </w:tcPr>
          <w:p w14:paraId="66DB8EA1" w14:textId="77777777" w:rsidR="003A0B0B" w:rsidRPr="00331078" w:rsidRDefault="003A0B0B" w:rsidP="003832F4">
            <w:pPr>
              <w:spacing w:afterLines="50" w:after="120"/>
              <w:jc w:val="both"/>
              <w:rPr>
                <w:lang w:eastAsia="zh-CN"/>
              </w:rPr>
            </w:pPr>
            <w:r w:rsidRPr="00331078">
              <w:rPr>
                <w:lang w:eastAsia="zh-CN"/>
              </w:rPr>
              <w:t>The scenario does not occur</w:t>
            </w:r>
          </w:p>
        </w:tc>
        <w:tc>
          <w:tcPr>
            <w:tcW w:w="1984" w:type="dxa"/>
            <w:shd w:val="clear" w:color="auto" w:fill="auto"/>
          </w:tcPr>
          <w:p w14:paraId="0FFB9128" w14:textId="11848C00" w:rsidR="003A0B0B" w:rsidRPr="00331078" w:rsidRDefault="003A0B0B" w:rsidP="003832F4">
            <w:pPr>
              <w:spacing w:afterLines="50" w:after="120"/>
              <w:jc w:val="both"/>
              <w:rPr>
                <w:lang w:eastAsia="zh-CN"/>
              </w:rPr>
            </w:pPr>
            <w:r w:rsidRPr="00331078">
              <w:rPr>
                <w:lang w:eastAsia="zh-CN"/>
              </w:rPr>
              <w:t xml:space="preserve">Same rule as Rel-15 </w:t>
            </w:r>
          </w:p>
        </w:tc>
        <w:tc>
          <w:tcPr>
            <w:tcW w:w="1986" w:type="dxa"/>
            <w:shd w:val="clear" w:color="auto" w:fill="auto"/>
          </w:tcPr>
          <w:p w14:paraId="40FC56C4" w14:textId="77777777" w:rsidR="003A0B0B" w:rsidRPr="00331078" w:rsidRDefault="003A0B0B" w:rsidP="003832F4">
            <w:pPr>
              <w:spacing w:afterLines="50" w:after="120"/>
              <w:jc w:val="both"/>
              <w:rPr>
                <w:lang w:eastAsia="zh-CN"/>
              </w:rPr>
            </w:pPr>
            <w:r w:rsidRPr="00331078">
              <w:rPr>
                <w:lang w:eastAsia="zh-CN"/>
              </w:rPr>
              <w:t>Same rule as Rel-15</w:t>
            </w:r>
          </w:p>
        </w:tc>
        <w:tc>
          <w:tcPr>
            <w:tcW w:w="1983" w:type="dxa"/>
            <w:shd w:val="clear" w:color="auto" w:fill="auto"/>
          </w:tcPr>
          <w:p w14:paraId="2B996FA0" w14:textId="77777777" w:rsidR="003A0B0B" w:rsidRPr="00331078" w:rsidRDefault="003A0B0B" w:rsidP="003832F4">
            <w:pPr>
              <w:spacing w:afterLines="50" w:after="120"/>
              <w:jc w:val="both"/>
              <w:rPr>
                <w:lang w:eastAsia="zh-CN"/>
              </w:rPr>
            </w:pPr>
            <w:r w:rsidRPr="00331078">
              <w:rPr>
                <w:lang w:eastAsia="zh-CN"/>
              </w:rPr>
              <w:t xml:space="preserve">Dropping eMBB SR </w:t>
            </w:r>
          </w:p>
          <w:p w14:paraId="385C1F79" w14:textId="77777777" w:rsidR="003A0B0B" w:rsidRPr="00331078" w:rsidRDefault="003A0B0B" w:rsidP="003832F4">
            <w:pPr>
              <w:spacing w:afterLines="50" w:after="120"/>
              <w:jc w:val="both"/>
              <w:rPr>
                <w:lang w:eastAsia="zh-CN"/>
              </w:rPr>
            </w:pPr>
            <w:r w:rsidRPr="00331078">
              <w:rPr>
                <w:lang w:eastAsia="zh-CN"/>
              </w:rPr>
              <w:t>(same rule as Rel-15).</w:t>
            </w:r>
          </w:p>
        </w:tc>
      </w:tr>
      <w:tr w:rsidR="003A0B0B" w:rsidRPr="00596AC5" w14:paraId="21E60C5C" w14:textId="77777777" w:rsidTr="003832F4">
        <w:tc>
          <w:tcPr>
            <w:tcW w:w="1525" w:type="dxa"/>
            <w:shd w:val="clear" w:color="auto" w:fill="auto"/>
          </w:tcPr>
          <w:p w14:paraId="70BB22BD" w14:textId="77777777" w:rsidR="003A0B0B" w:rsidRPr="00596AC5" w:rsidRDefault="003A0B0B" w:rsidP="003832F4">
            <w:pPr>
              <w:rPr>
                <w:lang w:eastAsia="zh-CN"/>
              </w:rPr>
            </w:pPr>
            <w:r w:rsidRPr="00596AC5">
              <w:rPr>
                <w:lang w:eastAsia="zh-CN"/>
              </w:rPr>
              <w:t>eMBB HARQ-ACK</w:t>
            </w:r>
          </w:p>
        </w:tc>
        <w:tc>
          <w:tcPr>
            <w:tcW w:w="1844" w:type="dxa"/>
            <w:shd w:val="clear" w:color="auto" w:fill="auto"/>
          </w:tcPr>
          <w:p w14:paraId="5630A226" w14:textId="64758CBD" w:rsidR="003A0B0B" w:rsidRPr="00331078" w:rsidRDefault="00AA5405" w:rsidP="003832F4">
            <w:pPr>
              <w:spacing w:afterLines="50" w:after="120"/>
              <w:jc w:val="both"/>
              <w:rPr>
                <w:lang w:eastAsia="zh-CN"/>
              </w:rPr>
            </w:pPr>
            <w:r>
              <w:t>If timeline is OK, multiplexing (</w:t>
            </w:r>
            <w:proofErr w:type="gramStart"/>
            <w:r>
              <w:t>similar to</w:t>
            </w:r>
            <w:proofErr w:type="gramEnd"/>
            <w:r>
              <w:t xml:space="preserve"> Rel-15) or dropping HARQ-ACK; otherwise, (always) dropping HARQ-ACK</w:t>
            </w:r>
          </w:p>
        </w:tc>
        <w:tc>
          <w:tcPr>
            <w:tcW w:w="1984" w:type="dxa"/>
            <w:shd w:val="clear" w:color="auto" w:fill="auto"/>
          </w:tcPr>
          <w:p w14:paraId="22C95E74" w14:textId="637CEE48" w:rsidR="003A0B0B" w:rsidRPr="00331078" w:rsidRDefault="003A0B0B" w:rsidP="003832F4">
            <w:pPr>
              <w:spacing w:afterLines="50" w:after="120"/>
              <w:jc w:val="both"/>
              <w:rPr>
                <w:lang w:eastAsia="zh-CN"/>
              </w:rPr>
            </w:pPr>
            <w:r w:rsidRPr="00331078">
              <w:rPr>
                <w:lang w:eastAsia="zh-CN"/>
              </w:rPr>
              <w:t>Multiplexing or dropping eMBB HARQ-ACK</w:t>
            </w:r>
            <w:r w:rsidR="006E4417">
              <w:rPr>
                <w:lang w:eastAsia="zh-CN"/>
              </w:rPr>
              <w:t xml:space="preserve"> depending on the </w:t>
            </w:r>
            <w:proofErr w:type="spellStart"/>
            <w:r w:rsidR="006E4417">
              <w:rPr>
                <w:lang w:eastAsia="zh-CN"/>
              </w:rPr>
              <w:t>signaling</w:t>
            </w:r>
            <w:proofErr w:type="spellEnd"/>
          </w:p>
        </w:tc>
        <w:tc>
          <w:tcPr>
            <w:tcW w:w="1986" w:type="dxa"/>
            <w:shd w:val="clear" w:color="auto" w:fill="auto"/>
          </w:tcPr>
          <w:p w14:paraId="22394908" w14:textId="77777777" w:rsidR="003A0B0B" w:rsidRPr="00331078" w:rsidRDefault="003A0B0B" w:rsidP="003832F4">
            <w:pPr>
              <w:spacing w:afterLines="50" w:after="120"/>
              <w:jc w:val="both"/>
              <w:rPr>
                <w:lang w:eastAsia="zh-CN"/>
              </w:rPr>
            </w:pPr>
            <w:r w:rsidRPr="00331078">
              <w:rPr>
                <w:lang w:eastAsia="zh-CN"/>
              </w:rPr>
              <w:t>Same rule as Rel-15</w:t>
            </w:r>
          </w:p>
        </w:tc>
        <w:tc>
          <w:tcPr>
            <w:tcW w:w="1983" w:type="dxa"/>
            <w:shd w:val="clear" w:color="auto" w:fill="auto"/>
          </w:tcPr>
          <w:p w14:paraId="0AB376ED" w14:textId="10DB349D" w:rsidR="003A0B0B" w:rsidRPr="00331078" w:rsidRDefault="003A0B0B" w:rsidP="003832F4">
            <w:pPr>
              <w:spacing w:afterLines="50" w:after="120"/>
              <w:jc w:val="both"/>
              <w:rPr>
                <w:lang w:eastAsia="zh-CN"/>
              </w:rPr>
            </w:pPr>
            <w:r w:rsidRPr="00331078">
              <w:rPr>
                <w:lang w:eastAsia="zh-CN"/>
              </w:rPr>
              <w:t xml:space="preserve">Multiplexing in case timeline </w:t>
            </w:r>
            <w:r w:rsidR="000E11C1">
              <w:rPr>
                <w:lang w:eastAsia="zh-CN"/>
              </w:rPr>
              <w:t xml:space="preserve">is </w:t>
            </w:r>
            <w:r w:rsidRPr="00331078">
              <w:rPr>
                <w:lang w:eastAsia="zh-CN"/>
              </w:rPr>
              <w:t>OK, otherwise dropping eMBB HARQ-ACK</w:t>
            </w:r>
          </w:p>
        </w:tc>
      </w:tr>
      <w:tr w:rsidR="003A0B0B" w:rsidRPr="00596AC5" w14:paraId="233940AE" w14:textId="77777777" w:rsidTr="003832F4">
        <w:tc>
          <w:tcPr>
            <w:tcW w:w="1525" w:type="dxa"/>
            <w:shd w:val="clear" w:color="auto" w:fill="auto"/>
          </w:tcPr>
          <w:p w14:paraId="1174E9FC" w14:textId="77777777" w:rsidR="003A0B0B" w:rsidRPr="00596AC5" w:rsidRDefault="003A0B0B" w:rsidP="003832F4">
            <w:pPr>
              <w:rPr>
                <w:lang w:eastAsia="zh-CN"/>
              </w:rPr>
            </w:pPr>
            <w:r w:rsidRPr="00596AC5">
              <w:rPr>
                <w:lang w:eastAsia="zh-CN"/>
              </w:rPr>
              <w:t>eMBB PUSCH</w:t>
            </w:r>
          </w:p>
        </w:tc>
        <w:tc>
          <w:tcPr>
            <w:tcW w:w="1844" w:type="dxa"/>
            <w:shd w:val="clear" w:color="auto" w:fill="auto"/>
          </w:tcPr>
          <w:p w14:paraId="4D4123BD" w14:textId="2D8B63C7" w:rsidR="003A0B0B" w:rsidRPr="00331078" w:rsidRDefault="003A0B0B" w:rsidP="003832F4">
            <w:pPr>
              <w:spacing w:afterLines="50" w:after="120"/>
              <w:jc w:val="both"/>
              <w:rPr>
                <w:lang w:eastAsia="zh-CN"/>
              </w:rPr>
            </w:pPr>
            <w:r w:rsidRPr="00331078">
              <w:rPr>
                <w:lang w:eastAsia="zh-CN"/>
              </w:rPr>
              <w:t>Multiplexing</w:t>
            </w:r>
            <w:r w:rsidR="00E03C53">
              <w:rPr>
                <w:lang w:eastAsia="zh-CN"/>
              </w:rPr>
              <w:t xml:space="preserve">. </w:t>
            </w:r>
            <w:r w:rsidR="00404C9A">
              <w:rPr>
                <w:lang w:eastAsia="zh-CN"/>
              </w:rPr>
              <w:t xml:space="preserve">Late positive </w:t>
            </w:r>
            <w:r w:rsidR="00665043">
              <w:rPr>
                <w:lang w:eastAsia="zh-CN"/>
              </w:rPr>
              <w:t xml:space="preserve">URLLC </w:t>
            </w:r>
            <w:r w:rsidR="00404C9A">
              <w:rPr>
                <w:lang w:eastAsia="zh-CN"/>
              </w:rPr>
              <w:t xml:space="preserve">SR may cause partially </w:t>
            </w:r>
            <w:r w:rsidRPr="00331078">
              <w:rPr>
                <w:lang w:eastAsia="zh-CN"/>
              </w:rPr>
              <w:t>dropping eMBB PUSCH</w:t>
            </w:r>
          </w:p>
        </w:tc>
        <w:tc>
          <w:tcPr>
            <w:tcW w:w="1984" w:type="dxa"/>
            <w:shd w:val="clear" w:color="auto" w:fill="auto"/>
          </w:tcPr>
          <w:p w14:paraId="5704F688" w14:textId="577FA1A2" w:rsidR="003A0B0B" w:rsidRPr="00331078" w:rsidRDefault="003A0B0B" w:rsidP="003832F4">
            <w:pPr>
              <w:spacing w:afterLines="50" w:after="120"/>
              <w:jc w:val="both"/>
              <w:rPr>
                <w:lang w:eastAsia="zh-CN"/>
              </w:rPr>
            </w:pPr>
            <w:r w:rsidRPr="00331078">
              <w:rPr>
                <w:lang w:eastAsia="zh-CN"/>
              </w:rPr>
              <w:t xml:space="preserve">Multiplexing </w:t>
            </w:r>
            <w:r w:rsidR="00C80C35" w:rsidRPr="00331078">
              <w:rPr>
                <w:lang w:eastAsia="zh-CN"/>
              </w:rPr>
              <w:t xml:space="preserve">in case timeline </w:t>
            </w:r>
            <w:r w:rsidR="00C80C35">
              <w:rPr>
                <w:lang w:eastAsia="zh-CN"/>
              </w:rPr>
              <w:t xml:space="preserve">is </w:t>
            </w:r>
            <w:r w:rsidR="00C80C35" w:rsidRPr="00331078">
              <w:rPr>
                <w:lang w:eastAsia="zh-CN"/>
              </w:rPr>
              <w:t>OK,</w:t>
            </w:r>
            <w:r w:rsidR="00C80C35">
              <w:rPr>
                <w:lang w:eastAsia="zh-CN"/>
              </w:rPr>
              <w:t xml:space="preserve"> </w:t>
            </w:r>
            <w:r w:rsidRPr="00331078">
              <w:rPr>
                <w:lang w:eastAsia="zh-CN"/>
              </w:rPr>
              <w:t>o</w:t>
            </w:r>
            <w:r w:rsidR="00C80C35">
              <w:rPr>
                <w:lang w:eastAsia="zh-CN"/>
              </w:rPr>
              <w:t>therwise</w:t>
            </w:r>
            <w:r w:rsidRPr="00331078">
              <w:rPr>
                <w:lang w:eastAsia="zh-CN"/>
              </w:rPr>
              <w:t xml:space="preserve"> dropping eMBB PUSCH</w:t>
            </w:r>
          </w:p>
        </w:tc>
        <w:tc>
          <w:tcPr>
            <w:tcW w:w="1986" w:type="dxa"/>
            <w:shd w:val="clear" w:color="auto" w:fill="auto"/>
          </w:tcPr>
          <w:p w14:paraId="74729652" w14:textId="77777777" w:rsidR="003A0B0B" w:rsidRPr="00331078" w:rsidRDefault="003A0B0B" w:rsidP="003832F4">
            <w:pPr>
              <w:spacing w:afterLines="50" w:after="120"/>
              <w:jc w:val="both"/>
              <w:rPr>
                <w:lang w:eastAsia="zh-CN"/>
              </w:rPr>
            </w:pPr>
            <w:r w:rsidRPr="00331078">
              <w:rPr>
                <w:lang w:eastAsia="zh-CN"/>
              </w:rPr>
              <w:t>same rule as Rel-15</w:t>
            </w:r>
          </w:p>
        </w:tc>
        <w:tc>
          <w:tcPr>
            <w:tcW w:w="1983" w:type="dxa"/>
            <w:shd w:val="clear" w:color="auto" w:fill="auto"/>
          </w:tcPr>
          <w:p w14:paraId="6AFDBC9A" w14:textId="7B9A8334" w:rsidR="003A0B0B" w:rsidRPr="00331078" w:rsidRDefault="003A0B0B" w:rsidP="003832F4">
            <w:pPr>
              <w:spacing w:afterLines="50" w:after="120"/>
              <w:jc w:val="both"/>
              <w:rPr>
                <w:lang w:eastAsia="zh-CN"/>
              </w:rPr>
            </w:pPr>
            <w:r w:rsidRPr="00331078">
              <w:rPr>
                <w:lang w:eastAsia="zh-CN"/>
              </w:rPr>
              <w:t xml:space="preserve">Dropping eMBB PUSCH </w:t>
            </w:r>
            <w:r w:rsidRPr="00331078">
              <w:t>at least on the overlapping portion</w:t>
            </w:r>
            <w:r w:rsidRPr="00331078">
              <w:rPr>
                <w:rStyle w:val="CommentReference"/>
              </w:rPr>
              <w:t xml:space="preserve"> </w:t>
            </w:r>
          </w:p>
        </w:tc>
      </w:tr>
    </w:tbl>
    <w:p w14:paraId="00D5079A" w14:textId="77777777" w:rsidR="003A0B0B" w:rsidRPr="003A0B0B" w:rsidRDefault="003A0B0B" w:rsidP="00BF221A">
      <w:pPr>
        <w:jc w:val="both"/>
      </w:pPr>
    </w:p>
    <w:p w14:paraId="40681A61" w14:textId="77777777" w:rsidR="00665043" w:rsidRDefault="00665043" w:rsidP="00BF221A">
      <w:pPr>
        <w:jc w:val="both"/>
        <w:rPr>
          <w:lang w:val="en-US"/>
        </w:rPr>
      </w:pPr>
    </w:p>
    <w:p w14:paraId="3E972898" w14:textId="11E223AB" w:rsidR="007A5A17" w:rsidRDefault="007A5A17" w:rsidP="00BF221A">
      <w:pPr>
        <w:jc w:val="both"/>
      </w:pPr>
      <w:r>
        <w:rPr>
          <w:lang w:val="en-US"/>
        </w:rPr>
        <w:t>Before going to detailed discuss</w:t>
      </w:r>
      <w:r w:rsidR="003832F4">
        <w:rPr>
          <w:lang w:val="en-US"/>
        </w:rPr>
        <w:t>ion</w:t>
      </w:r>
      <w:r>
        <w:rPr>
          <w:lang w:val="en-US"/>
        </w:rPr>
        <w:t xml:space="preserve"> on all different scenarios, </w:t>
      </w:r>
      <w:r w:rsidR="009C1345">
        <w:rPr>
          <w:lang w:val="en-US"/>
        </w:rPr>
        <w:t xml:space="preserve">firstly </w:t>
      </w:r>
      <w:r>
        <w:rPr>
          <w:lang w:val="en-US"/>
        </w:rPr>
        <w:t>we discuss the priority information need for SR, CSI and PUSCH</w:t>
      </w:r>
      <w:r w:rsidR="00CA715D">
        <w:rPr>
          <w:lang w:val="en-US"/>
        </w:rPr>
        <w:t xml:space="preserve"> as implicitly </w:t>
      </w:r>
      <w:r w:rsidR="00F73F1C">
        <w:rPr>
          <w:lang w:val="en-US"/>
        </w:rPr>
        <w:t>assumed</w:t>
      </w:r>
      <w:r w:rsidR="00CA715D">
        <w:rPr>
          <w:lang w:val="en-US"/>
        </w:rPr>
        <w:t xml:space="preserve"> in the table</w:t>
      </w:r>
      <w:r>
        <w:rPr>
          <w:lang w:val="en-US"/>
        </w:rPr>
        <w:t>.</w:t>
      </w:r>
    </w:p>
    <w:p w14:paraId="304F3BE8" w14:textId="3F0CE984" w:rsidR="00876CFA" w:rsidRPr="00876CFA" w:rsidRDefault="007A5A17" w:rsidP="001E2E96">
      <w:pPr>
        <w:pStyle w:val="Heading2"/>
        <w:rPr>
          <w:lang w:val="en-US"/>
        </w:rPr>
      </w:pPr>
      <w:r>
        <w:rPr>
          <w:lang w:val="en-US"/>
        </w:rPr>
        <w:t>P</w:t>
      </w:r>
      <w:r w:rsidR="00876CFA">
        <w:rPr>
          <w:lang w:val="en-US"/>
        </w:rPr>
        <w:t>riority</w:t>
      </w:r>
      <w:r w:rsidR="00CA715D">
        <w:rPr>
          <w:lang w:val="en-US"/>
        </w:rPr>
        <w:t xml:space="preserve"> of SR, CSI and PUSCH</w:t>
      </w:r>
    </w:p>
    <w:p w14:paraId="2B120435" w14:textId="319092B1" w:rsidR="00CA715D" w:rsidRPr="00EA7B7E" w:rsidRDefault="00CA715D" w:rsidP="00CA715D">
      <w:pPr>
        <w:pStyle w:val="EditorsNote"/>
        <w:ind w:left="0" w:firstLine="0"/>
        <w:jc w:val="both"/>
        <w:rPr>
          <w:b/>
          <w:color w:val="auto"/>
          <w:szCs w:val="22"/>
          <w:u w:val="single"/>
        </w:rPr>
      </w:pPr>
      <w:r w:rsidRPr="00EA7B7E">
        <w:rPr>
          <w:b/>
          <w:color w:val="auto"/>
          <w:szCs w:val="22"/>
          <w:u w:val="single"/>
        </w:rPr>
        <w:t>SR priority</w:t>
      </w:r>
    </w:p>
    <w:p w14:paraId="5DE165FA" w14:textId="12585277" w:rsidR="00CA715D" w:rsidRPr="00CA715D" w:rsidRDefault="00CA715D" w:rsidP="00BF221A">
      <w:pPr>
        <w:jc w:val="both"/>
      </w:pPr>
    </w:p>
    <w:p w14:paraId="3FE882AD" w14:textId="5E4C6E3A" w:rsidR="00863336" w:rsidRDefault="00CA715D" w:rsidP="00BF221A">
      <w:pPr>
        <w:jc w:val="both"/>
        <w:rPr>
          <w:lang w:val="en-US"/>
        </w:rPr>
      </w:pPr>
      <w:r>
        <w:rPr>
          <w:lang w:val="en-US"/>
        </w:rPr>
        <w:t>From RAN1#97, the following working assumption agreed together with open issues for further discussion:</w:t>
      </w:r>
    </w:p>
    <w:p w14:paraId="410908DD" w14:textId="352D997D" w:rsidR="00876CFA" w:rsidRDefault="00876CFA" w:rsidP="00BF221A">
      <w:pPr>
        <w:jc w:val="both"/>
        <w:rPr>
          <w:lang w:val="en-US"/>
        </w:rPr>
      </w:pPr>
    </w:p>
    <w:p w14:paraId="32D0FA0B" w14:textId="33C974F4" w:rsidR="00876CFA" w:rsidRPr="00CF6B6C" w:rsidRDefault="00876CFA" w:rsidP="00876CFA">
      <w:pPr>
        <w:rPr>
          <w:i/>
          <w:highlight w:val="darkYellow"/>
          <w:lang w:val="en-US"/>
        </w:rPr>
      </w:pPr>
      <w:r w:rsidRPr="00CF6B6C">
        <w:rPr>
          <w:i/>
          <w:highlight w:val="darkYellow"/>
          <w:lang w:val="en-US"/>
        </w:rPr>
        <w:t>Working assumption:</w:t>
      </w:r>
    </w:p>
    <w:p w14:paraId="161546F9" w14:textId="410C3CF4" w:rsidR="00876CFA" w:rsidRPr="00CF6B6C" w:rsidRDefault="00876CFA" w:rsidP="00876CFA">
      <w:pPr>
        <w:jc w:val="both"/>
        <w:rPr>
          <w:i/>
          <w:lang w:eastAsia="zh-CN"/>
        </w:rPr>
      </w:pPr>
      <w:r w:rsidRPr="00CF6B6C">
        <w:rPr>
          <w:i/>
          <w:lang w:eastAsia="zh-CN"/>
        </w:rPr>
        <w:t xml:space="preserve">Support that SR priority (e.g. high or low priority) is known at PHY layer. </w:t>
      </w:r>
    </w:p>
    <w:p w14:paraId="4950832B" w14:textId="3309364C" w:rsidR="00876CFA" w:rsidRPr="00CF6B6C" w:rsidRDefault="00876CFA" w:rsidP="00876CFA">
      <w:pPr>
        <w:numPr>
          <w:ilvl w:val="0"/>
          <w:numId w:val="5"/>
        </w:numPr>
        <w:jc w:val="both"/>
        <w:rPr>
          <w:i/>
          <w:lang w:eastAsia="zh-CN"/>
        </w:rPr>
      </w:pPr>
      <w:r w:rsidRPr="00CF6B6C">
        <w:rPr>
          <w:i/>
          <w:lang w:eastAsia="zh-CN"/>
        </w:rPr>
        <w:t>FFS how to use the priority information in handling prioritization/multiplexing of UL transmissions</w:t>
      </w:r>
      <w:r w:rsidRPr="00CF6B6C">
        <w:rPr>
          <w:rFonts w:hint="eastAsia"/>
          <w:i/>
          <w:lang w:eastAsia="zh-CN"/>
        </w:rPr>
        <w:t xml:space="preserve">. </w:t>
      </w:r>
    </w:p>
    <w:p w14:paraId="30C4D1C1" w14:textId="30CC5F6B" w:rsidR="00876CFA" w:rsidRPr="00CF6B6C" w:rsidRDefault="00876CFA" w:rsidP="00876CFA">
      <w:pPr>
        <w:numPr>
          <w:ilvl w:val="0"/>
          <w:numId w:val="5"/>
        </w:numPr>
        <w:jc w:val="both"/>
        <w:rPr>
          <w:i/>
          <w:lang w:eastAsia="zh-CN"/>
        </w:rPr>
      </w:pPr>
      <w:r w:rsidRPr="00CF6B6C">
        <w:rPr>
          <w:i/>
          <w:lang w:eastAsia="zh-CN"/>
        </w:rPr>
        <w:t>FFS how the SR priority is known</w:t>
      </w:r>
    </w:p>
    <w:p w14:paraId="76525559" w14:textId="77777777" w:rsidR="00CA715D" w:rsidRDefault="00CA715D" w:rsidP="00B3173A">
      <w:pPr>
        <w:jc w:val="both"/>
        <w:rPr>
          <w:szCs w:val="22"/>
          <w:lang w:val="en-US" w:eastAsia="zh-CN"/>
        </w:rPr>
      </w:pPr>
    </w:p>
    <w:p w14:paraId="35F8D6AA" w14:textId="4D1FE41A" w:rsidR="00B3173A" w:rsidRPr="001E4362" w:rsidRDefault="00856707" w:rsidP="00B3173A">
      <w:pPr>
        <w:jc w:val="both"/>
        <w:rPr>
          <w:szCs w:val="22"/>
          <w:lang w:val="en-US" w:eastAsia="zh-CN"/>
        </w:rPr>
      </w:pPr>
      <w:r>
        <w:rPr>
          <w:szCs w:val="22"/>
          <w:lang w:val="en-US" w:eastAsia="zh-CN"/>
        </w:rPr>
        <w:t>The FFS about “</w:t>
      </w:r>
      <w:r w:rsidRPr="00CF6B6C">
        <w:rPr>
          <w:i/>
          <w:lang w:eastAsia="zh-CN"/>
        </w:rPr>
        <w:t>FFS how to use the priority information in handling prioritization/multiplexing of UL transmissions</w:t>
      </w:r>
      <w:r>
        <w:rPr>
          <w:szCs w:val="22"/>
          <w:lang w:val="en-US" w:eastAsia="zh-CN"/>
        </w:rPr>
        <w:t xml:space="preserve">” will be discussed in different SR related scenarios. </w:t>
      </w:r>
      <w:r w:rsidR="005253CE">
        <w:rPr>
          <w:szCs w:val="22"/>
          <w:lang w:val="en-US" w:eastAsia="zh-CN"/>
        </w:rPr>
        <w:t>Considering the FFS point of “</w:t>
      </w:r>
      <w:r w:rsidR="005253CE" w:rsidRPr="00CF6B6C">
        <w:rPr>
          <w:i/>
          <w:lang w:eastAsia="zh-CN"/>
        </w:rPr>
        <w:t>how the SR priority is known</w:t>
      </w:r>
      <w:r w:rsidR="005253CE">
        <w:rPr>
          <w:szCs w:val="22"/>
          <w:lang w:val="en-US" w:eastAsia="zh-CN"/>
        </w:rPr>
        <w:t>”, t</w:t>
      </w:r>
      <w:r w:rsidR="00B3173A" w:rsidRPr="001E4362">
        <w:rPr>
          <w:szCs w:val="22"/>
          <w:lang w:val="en-US" w:eastAsia="zh-CN"/>
        </w:rPr>
        <w:t xml:space="preserve">here are </w:t>
      </w:r>
      <w:r w:rsidR="00C31AC9">
        <w:rPr>
          <w:szCs w:val="22"/>
          <w:lang w:val="en-US" w:eastAsia="zh-CN"/>
        </w:rPr>
        <w:t>three</w:t>
      </w:r>
      <w:r w:rsidR="00C31AC9" w:rsidRPr="001E4362">
        <w:rPr>
          <w:szCs w:val="22"/>
          <w:lang w:val="en-US" w:eastAsia="zh-CN"/>
        </w:rPr>
        <w:t xml:space="preserve"> </w:t>
      </w:r>
      <w:r w:rsidR="00B3173A" w:rsidRPr="001E4362">
        <w:rPr>
          <w:szCs w:val="22"/>
          <w:lang w:val="en-US" w:eastAsia="zh-CN"/>
        </w:rPr>
        <w:t xml:space="preserve">different </w:t>
      </w:r>
      <w:r w:rsidR="00C937DA">
        <w:rPr>
          <w:szCs w:val="22"/>
          <w:lang w:val="en-US" w:eastAsia="zh-CN"/>
        </w:rPr>
        <w:t>alternatives</w:t>
      </w:r>
      <w:r w:rsidR="00B3173A" w:rsidRPr="001E4362">
        <w:rPr>
          <w:szCs w:val="22"/>
          <w:lang w:val="en-US" w:eastAsia="zh-CN"/>
        </w:rPr>
        <w:t xml:space="preserve"> to get the SR priority information</w:t>
      </w:r>
      <w:r w:rsidR="005253CE">
        <w:rPr>
          <w:szCs w:val="22"/>
          <w:lang w:val="en-US" w:eastAsia="zh-CN"/>
        </w:rPr>
        <w:t xml:space="preserve"> at PHY</w:t>
      </w:r>
      <w:r w:rsidR="00B3173A" w:rsidRPr="001E4362">
        <w:rPr>
          <w:szCs w:val="22"/>
          <w:lang w:val="en-US" w:eastAsia="zh-CN"/>
        </w:rPr>
        <w:t>:</w:t>
      </w:r>
    </w:p>
    <w:p w14:paraId="265000AA" w14:textId="190C69B9" w:rsidR="00B3173A" w:rsidRPr="001E4362" w:rsidRDefault="00B3173A" w:rsidP="00B3173A">
      <w:pPr>
        <w:pStyle w:val="ListParagraph"/>
        <w:numPr>
          <w:ilvl w:val="0"/>
          <w:numId w:val="29"/>
        </w:numPr>
        <w:spacing w:after="180"/>
        <w:jc w:val="both"/>
        <w:rPr>
          <w:sz w:val="20"/>
          <w:szCs w:val="22"/>
          <w:lang w:val="en-US"/>
        </w:rPr>
      </w:pPr>
      <w:r w:rsidRPr="001E4362">
        <w:rPr>
          <w:sz w:val="20"/>
          <w:szCs w:val="22"/>
          <w:lang w:val="en-US"/>
        </w:rPr>
        <w:t xml:space="preserve">MAC layer passes down the SR priority information together with the SR </w:t>
      </w:r>
      <w:r w:rsidR="00061FD7">
        <w:rPr>
          <w:sz w:val="20"/>
          <w:szCs w:val="22"/>
          <w:lang w:val="en-US"/>
        </w:rPr>
        <w:t>delivered to</w:t>
      </w:r>
      <w:r w:rsidRPr="001E4362">
        <w:rPr>
          <w:sz w:val="20"/>
          <w:szCs w:val="22"/>
          <w:lang w:val="en-US"/>
        </w:rPr>
        <w:t xml:space="preserve"> PHY.</w:t>
      </w:r>
    </w:p>
    <w:p w14:paraId="6636497B" w14:textId="45EE805F" w:rsidR="00B3173A" w:rsidRDefault="00B3173A" w:rsidP="00B3173A">
      <w:pPr>
        <w:pStyle w:val="ListParagraph"/>
        <w:numPr>
          <w:ilvl w:val="1"/>
          <w:numId w:val="29"/>
        </w:numPr>
        <w:spacing w:after="180"/>
        <w:jc w:val="both"/>
        <w:rPr>
          <w:sz w:val="20"/>
          <w:szCs w:val="22"/>
          <w:lang w:val="en-US"/>
        </w:rPr>
      </w:pPr>
      <w:r w:rsidRPr="001E4362">
        <w:rPr>
          <w:sz w:val="20"/>
          <w:szCs w:val="22"/>
          <w:lang w:val="en-US"/>
        </w:rPr>
        <w:t xml:space="preserve">A natural way to define SR priority in RAN2 is to use the </w:t>
      </w:r>
      <w:r w:rsidR="00455A77">
        <w:rPr>
          <w:sz w:val="20"/>
          <w:szCs w:val="22"/>
          <w:lang w:val="en-US"/>
        </w:rPr>
        <w:t xml:space="preserve">highest </w:t>
      </w:r>
      <w:r w:rsidRPr="001E4362">
        <w:rPr>
          <w:sz w:val="20"/>
          <w:szCs w:val="22"/>
          <w:lang w:val="en-US"/>
        </w:rPr>
        <w:t xml:space="preserve">priority of the </w:t>
      </w:r>
      <w:r w:rsidR="00455A77" w:rsidRPr="001E4362">
        <w:rPr>
          <w:sz w:val="20"/>
          <w:szCs w:val="22"/>
          <w:lang w:val="en-US"/>
        </w:rPr>
        <w:t>LC</w:t>
      </w:r>
      <w:r w:rsidR="003A1733">
        <w:rPr>
          <w:sz w:val="20"/>
          <w:szCs w:val="22"/>
          <w:lang w:val="en-US"/>
        </w:rPr>
        <w:t>H</w:t>
      </w:r>
      <w:r w:rsidRPr="001E4362">
        <w:rPr>
          <w:sz w:val="20"/>
          <w:szCs w:val="22"/>
          <w:lang w:val="en-US"/>
        </w:rPr>
        <w:t xml:space="preserve"> configuration associated with SR.</w:t>
      </w:r>
      <w:r w:rsidR="00063323">
        <w:rPr>
          <w:sz w:val="20"/>
          <w:szCs w:val="22"/>
          <w:lang w:val="en-US"/>
        </w:rPr>
        <w:t xml:space="preserve"> (Note that SR priority is also being discussed in RAN2 for MAC layer prioritization purpose.)</w:t>
      </w:r>
    </w:p>
    <w:p w14:paraId="4BADD7B6" w14:textId="11270D48" w:rsidR="00B3173A" w:rsidRDefault="00B3173A" w:rsidP="00B3173A">
      <w:pPr>
        <w:pStyle w:val="ListParagraph"/>
        <w:numPr>
          <w:ilvl w:val="0"/>
          <w:numId w:val="29"/>
        </w:numPr>
        <w:spacing w:after="180"/>
        <w:jc w:val="both"/>
        <w:rPr>
          <w:sz w:val="20"/>
          <w:szCs w:val="22"/>
          <w:lang w:val="en-US"/>
        </w:rPr>
      </w:pPr>
      <w:r w:rsidRPr="001E4362">
        <w:rPr>
          <w:sz w:val="20"/>
          <w:szCs w:val="22"/>
          <w:lang w:val="en-US"/>
        </w:rPr>
        <w:t>SR priority is defined in PHY using some pre-defined rules based on SR configuration e.g. its periodicity and/or duration.</w:t>
      </w:r>
    </w:p>
    <w:p w14:paraId="5E3C6292" w14:textId="7AE0DCEA" w:rsidR="000456C4" w:rsidRDefault="00C31AC9" w:rsidP="00C31AC9">
      <w:pPr>
        <w:pStyle w:val="ListParagraph"/>
        <w:numPr>
          <w:ilvl w:val="0"/>
          <w:numId w:val="29"/>
        </w:numPr>
        <w:spacing w:after="180"/>
        <w:jc w:val="both"/>
        <w:rPr>
          <w:sz w:val="20"/>
          <w:szCs w:val="22"/>
          <w:lang w:val="en-US"/>
        </w:rPr>
      </w:pPr>
      <w:r>
        <w:rPr>
          <w:sz w:val="20"/>
          <w:szCs w:val="22"/>
          <w:lang w:val="en-US"/>
        </w:rPr>
        <w:t>RRC configure</w:t>
      </w:r>
      <w:r w:rsidR="00186ED6">
        <w:rPr>
          <w:sz w:val="20"/>
          <w:szCs w:val="22"/>
          <w:lang w:val="en-US"/>
        </w:rPr>
        <w:t>s</w:t>
      </w:r>
      <w:r>
        <w:rPr>
          <w:sz w:val="20"/>
          <w:szCs w:val="22"/>
          <w:lang w:val="en-US"/>
        </w:rPr>
        <w:t xml:space="preserve"> SR prio</w:t>
      </w:r>
      <w:r w:rsidR="000456C4">
        <w:rPr>
          <w:sz w:val="20"/>
          <w:szCs w:val="22"/>
          <w:lang w:val="en-US"/>
        </w:rPr>
        <w:t>rity</w:t>
      </w:r>
      <w:r w:rsidR="00186ED6">
        <w:rPr>
          <w:sz w:val="20"/>
          <w:szCs w:val="22"/>
          <w:lang w:val="en-US"/>
        </w:rPr>
        <w:t xml:space="preserve"> (</w:t>
      </w:r>
      <w:r w:rsidR="000E11C1">
        <w:rPr>
          <w:sz w:val="20"/>
          <w:szCs w:val="22"/>
          <w:lang w:val="en-US"/>
        </w:rPr>
        <w:t xml:space="preserve">e.g. </w:t>
      </w:r>
      <w:r w:rsidR="00186ED6">
        <w:rPr>
          <w:sz w:val="20"/>
          <w:szCs w:val="22"/>
          <w:lang w:val="en-US"/>
        </w:rPr>
        <w:t>low vs</w:t>
      </w:r>
      <w:r w:rsidR="00FF03A0">
        <w:rPr>
          <w:sz w:val="20"/>
          <w:szCs w:val="22"/>
          <w:lang w:val="en-US"/>
        </w:rPr>
        <w:t>.</w:t>
      </w:r>
      <w:r w:rsidR="00186ED6">
        <w:rPr>
          <w:sz w:val="20"/>
          <w:szCs w:val="22"/>
          <w:lang w:val="en-US"/>
        </w:rPr>
        <w:t xml:space="preserve"> high)</w:t>
      </w:r>
      <w:r w:rsidR="000456C4">
        <w:rPr>
          <w:sz w:val="20"/>
          <w:szCs w:val="22"/>
          <w:lang w:val="en-US"/>
        </w:rPr>
        <w:t xml:space="preserve"> for each SR configuration. </w:t>
      </w:r>
    </w:p>
    <w:p w14:paraId="0F968A09" w14:textId="7676C849" w:rsidR="00C31AC9" w:rsidRDefault="000456C4" w:rsidP="000456C4">
      <w:pPr>
        <w:pStyle w:val="ListParagraph"/>
        <w:numPr>
          <w:ilvl w:val="1"/>
          <w:numId w:val="29"/>
        </w:numPr>
        <w:spacing w:after="180"/>
        <w:jc w:val="both"/>
        <w:rPr>
          <w:sz w:val="20"/>
          <w:szCs w:val="22"/>
          <w:lang w:val="en-US"/>
        </w:rPr>
      </w:pPr>
      <w:r>
        <w:rPr>
          <w:sz w:val="20"/>
          <w:szCs w:val="22"/>
          <w:lang w:val="en-US"/>
        </w:rPr>
        <w:t xml:space="preserve">Mapping between SR configuration and the corresponding priority information </w:t>
      </w:r>
      <w:r w:rsidR="00186ED6">
        <w:rPr>
          <w:sz w:val="20"/>
          <w:szCs w:val="22"/>
          <w:lang w:val="en-US"/>
        </w:rPr>
        <w:t>is</w:t>
      </w:r>
      <w:r>
        <w:rPr>
          <w:sz w:val="20"/>
          <w:szCs w:val="22"/>
          <w:lang w:val="en-US"/>
        </w:rPr>
        <w:t xml:space="preserve"> delivered to UE with RRC </w:t>
      </w:r>
      <w:r w:rsidR="00856707">
        <w:rPr>
          <w:sz w:val="20"/>
          <w:szCs w:val="22"/>
          <w:lang w:val="en-US"/>
        </w:rPr>
        <w:t>signaling</w:t>
      </w:r>
      <w:r>
        <w:rPr>
          <w:sz w:val="20"/>
          <w:szCs w:val="22"/>
          <w:lang w:val="en-US"/>
        </w:rPr>
        <w:t>.</w:t>
      </w:r>
    </w:p>
    <w:p w14:paraId="67394DC3" w14:textId="0F0AF530" w:rsidR="00B3173A" w:rsidRDefault="00B3173A" w:rsidP="00B3173A">
      <w:pPr>
        <w:jc w:val="both"/>
        <w:rPr>
          <w:b/>
          <w:bCs/>
          <w:szCs w:val="22"/>
          <w:lang w:eastAsia="zh-CN"/>
        </w:rPr>
      </w:pPr>
      <w:r w:rsidRPr="001E4362">
        <w:rPr>
          <w:b/>
          <w:bCs/>
          <w:szCs w:val="22"/>
          <w:lang w:val="en-US" w:eastAsia="zh-CN"/>
        </w:rPr>
        <w:lastRenderedPageBreak/>
        <w:t xml:space="preserve">Proposal </w:t>
      </w:r>
      <w:r>
        <w:rPr>
          <w:b/>
          <w:bCs/>
          <w:szCs w:val="22"/>
          <w:lang w:val="en-US" w:eastAsia="zh-CN"/>
        </w:rPr>
        <w:t>3-1</w:t>
      </w:r>
      <w:r w:rsidRPr="001E4362">
        <w:rPr>
          <w:b/>
          <w:bCs/>
          <w:szCs w:val="22"/>
          <w:lang w:val="en-US" w:eastAsia="zh-CN"/>
        </w:rPr>
        <w:t xml:space="preserve">: </w:t>
      </w:r>
      <w:r w:rsidR="00856707">
        <w:rPr>
          <w:b/>
          <w:bCs/>
          <w:szCs w:val="22"/>
          <w:lang w:val="en-US" w:eastAsia="zh-CN"/>
        </w:rPr>
        <w:t xml:space="preserve">RAN1 should </w:t>
      </w:r>
      <w:r w:rsidR="003A1733">
        <w:rPr>
          <w:b/>
          <w:bCs/>
          <w:szCs w:val="22"/>
          <w:lang w:val="en-US" w:eastAsia="zh-CN"/>
        </w:rPr>
        <w:t>down-select</w:t>
      </w:r>
      <w:r w:rsidR="00856707">
        <w:rPr>
          <w:b/>
          <w:bCs/>
          <w:szCs w:val="22"/>
          <w:lang w:val="en-US" w:eastAsia="zh-CN"/>
        </w:rPr>
        <w:t xml:space="preserve"> </w:t>
      </w:r>
      <w:r w:rsidR="003A1733">
        <w:rPr>
          <w:b/>
          <w:bCs/>
          <w:szCs w:val="22"/>
          <w:lang w:val="en-US" w:eastAsia="zh-CN"/>
        </w:rPr>
        <w:t xml:space="preserve">among </w:t>
      </w:r>
      <w:r w:rsidR="00856707">
        <w:rPr>
          <w:b/>
          <w:bCs/>
          <w:szCs w:val="22"/>
          <w:lang w:val="en-US" w:eastAsia="zh-CN"/>
        </w:rPr>
        <w:t>the following options</w:t>
      </w:r>
      <w:r w:rsidR="001D1C70">
        <w:rPr>
          <w:b/>
          <w:bCs/>
          <w:szCs w:val="22"/>
          <w:lang w:val="en-US" w:eastAsia="zh-CN"/>
        </w:rPr>
        <w:t xml:space="preserve"> about</w:t>
      </w:r>
      <w:r w:rsidR="00856707">
        <w:rPr>
          <w:b/>
          <w:bCs/>
          <w:szCs w:val="22"/>
          <w:lang w:val="en-US" w:eastAsia="zh-CN"/>
        </w:rPr>
        <w:t xml:space="preserve"> how the SR priority is known</w:t>
      </w:r>
      <w:r w:rsidR="001D1C70">
        <w:rPr>
          <w:b/>
          <w:bCs/>
          <w:szCs w:val="22"/>
          <w:lang w:val="en-US" w:eastAsia="zh-CN"/>
        </w:rPr>
        <w:t xml:space="preserve"> at PHY</w:t>
      </w:r>
      <w:r w:rsidR="00856707">
        <w:rPr>
          <w:b/>
          <w:bCs/>
          <w:szCs w:val="22"/>
          <w:lang w:val="en-US" w:eastAsia="zh-CN"/>
        </w:rPr>
        <w:t xml:space="preserve">, </w:t>
      </w:r>
    </w:p>
    <w:p w14:paraId="1AF8A0D0" w14:textId="798F7274" w:rsidR="001D1C70" w:rsidRDefault="001D1C70" w:rsidP="001D1C70">
      <w:pPr>
        <w:pStyle w:val="ListParagraph"/>
        <w:numPr>
          <w:ilvl w:val="0"/>
          <w:numId w:val="12"/>
        </w:numPr>
        <w:jc w:val="both"/>
        <w:rPr>
          <w:b/>
          <w:bCs/>
          <w:sz w:val="20"/>
          <w:szCs w:val="22"/>
          <w:lang w:val="en-US"/>
        </w:rPr>
      </w:pPr>
      <w:r>
        <w:rPr>
          <w:b/>
          <w:bCs/>
          <w:sz w:val="20"/>
          <w:szCs w:val="22"/>
          <w:lang w:val="en-US"/>
        </w:rPr>
        <w:t xml:space="preserve">Option 1: </w:t>
      </w:r>
      <w:r w:rsidRPr="001D1C70">
        <w:rPr>
          <w:b/>
          <w:bCs/>
          <w:sz w:val="20"/>
          <w:szCs w:val="22"/>
          <w:lang w:val="en-US"/>
        </w:rPr>
        <w:t>MAC</w:t>
      </w:r>
      <w:r>
        <w:rPr>
          <w:b/>
          <w:bCs/>
          <w:sz w:val="20"/>
          <w:szCs w:val="22"/>
          <w:lang w:val="en-US"/>
        </w:rPr>
        <w:t xml:space="preserve"> layer deliver</w:t>
      </w:r>
      <w:r w:rsidR="009304D8">
        <w:rPr>
          <w:b/>
          <w:bCs/>
          <w:sz w:val="20"/>
          <w:szCs w:val="22"/>
          <w:lang w:val="en-US"/>
        </w:rPr>
        <w:t>s</w:t>
      </w:r>
      <w:r>
        <w:rPr>
          <w:b/>
          <w:bCs/>
          <w:sz w:val="20"/>
          <w:szCs w:val="22"/>
          <w:lang w:val="en-US"/>
        </w:rPr>
        <w:t xml:space="preserve"> priority information for each SR delivered to PHY;</w:t>
      </w:r>
    </w:p>
    <w:p w14:paraId="00F32CE1" w14:textId="7C6C4FE6" w:rsidR="001D1C70" w:rsidRDefault="001D1C70" w:rsidP="001D1C70">
      <w:pPr>
        <w:pStyle w:val="ListParagraph"/>
        <w:numPr>
          <w:ilvl w:val="0"/>
          <w:numId w:val="12"/>
        </w:numPr>
        <w:jc w:val="both"/>
        <w:rPr>
          <w:b/>
          <w:bCs/>
          <w:sz w:val="20"/>
          <w:szCs w:val="22"/>
          <w:lang w:val="en-US"/>
        </w:rPr>
      </w:pPr>
      <w:r>
        <w:rPr>
          <w:b/>
          <w:bCs/>
          <w:sz w:val="20"/>
          <w:szCs w:val="22"/>
          <w:lang w:val="en-US"/>
        </w:rPr>
        <w:t>Option 2: SR priority is determined by SR configurations;</w:t>
      </w:r>
    </w:p>
    <w:p w14:paraId="62422BE1" w14:textId="0F26B784" w:rsidR="001D1C70" w:rsidRPr="001D1C70" w:rsidRDefault="001D1C70" w:rsidP="001D1C70">
      <w:pPr>
        <w:pStyle w:val="ListParagraph"/>
        <w:numPr>
          <w:ilvl w:val="0"/>
          <w:numId w:val="12"/>
        </w:numPr>
        <w:jc w:val="both"/>
        <w:rPr>
          <w:b/>
          <w:bCs/>
          <w:sz w:val="20"/>
          <w:szCs w:val="22"/>
          <w:lang w:val="en-US"/>
        </w:rPr>
      </w:pPr>
      <w:r>
        <w:rPr>
          <w:b/>
          <w:bCs/>
          <w:sz w:val="20"/>
          <w:szCs w:val="22"/>
          <w:lang w:val="en-US"/>
        </w:rPr>
        <w:t xml:space="preserve">Option 3: </w:t>
      </w:r>
      <w:r w:rsidR="000B0A7D">
        <w:rPr>
          <w:b/>
          <w:bCs/>
          <w:sz w:val="20"/>
          <w:szCs w:val="22"/>
          <w:lang w:val="en-US"/>
        </w:rPr>
        <w:t xml:space="preserve">The </w:t>
      </w:r>
      <w:r>
        <w:rPr>
          <w:b/>
          <w:bCs/>
          <w:sz w:val="20"/>
          <w:szCs w:val="22"/>
          <w:lang w:val="en-US"/>
        </w:rPr>
        <w:t xml:space="preserve">priority </w:t>
      </w:r>
      <w:r w:rsidR="009304D8">
        <w:rPr>
          <w:b/>
          <w:bCs/>
          <w:sz w:val="20"/>
          <w:szCs w:val="22"/>
          <w:lang w:val="en-US"/>
        </w:rPr>
        <w:t xml:space="preserve">of a SR configuration </w:t>
      </w:r>
      <w:r>
        <w:rPr>
          <w:b/>
          <w:bCs/>
          <w:sz w:val="20"/>
          <w:szCs w:val="22"/>
          <w:lang w:val="en-US"/>
        </w:rPr>
        <w:t xml:space="preserve">is </w:t>
      </w:r>
      <w:r w:rsidR="000B0A7D">
        <w:rPr>
          <w:b/>
          <w:bCs/>
          <w:sz w:val="20"/>
          <w:szCs w:val="22"/>
          <w:lang w:val="en-US"/>
        </w:rPr>
        <w:t xml:space="preserve">explicitly </w:t>
      </w:r>
      <w:r>
        <w:rPr>
          <w:b/>
          <w:bCs/>
          <w:sz w:val="20"/>
          <w:szCs w:val="22"/>
          <w:lang w:val="en-US"/>
        </w:rPr>
        <w:t>configured via RRC signaling.</w:t>
      </w:r>
    </w:p>
    <w:p w14:paraId="2D9DCD7E" w14:textId="77777777" w:rsidR="005253CE" w:rsidRDefault="005253CE" w:rsidP="00B3173A">
      <w:pPr>
        <w:jc w:val="both"/>
        <w:rPr>
          <w:b/>
          <w:bCs/>
          <w:szCs w:val="22"/>
          <w:lang w:val="en-US" w:eastAsia="zh-CN"/>
        </w:rPr>
      </w:pPr>
    </w:p>
    <w:p w14:paraId="719A4D7D" w14:textId="3D992D56" w:rsidR="00B3173A" w:rsidRDefault="00B3173A" w:rsidP="00BF221A">
      <w:pPr>
        <w:jc w:val="both"/>
      </w:pPr>
    </w:p>
    <w:p w14:paraId="0DF15A89" w14:textId="5C961451" w:rsidR="007A5A17" w:rsidRDefault="007A5A17" w:rsidP="007A5A17">
      <w:pPr>
        <w:pStyle w:val="EditorsNote"/>
        <w:ind w:left="0" w:firstLine="0"/>
        <w:jc w:val="both"/>
        <w:rPr>
          <w:b/>
          <w:color w:val="auto"/>
          <w:szCs w:val="22"/>
          <w:u w:val="single"/>
        </w:rPr>
      </w:pPr>
      <w:r>
        <w:rPr>
          <w:b/>
          <w:color w:val="auto"/>
          <w:szCs w:val="22"/>
          <w:u w:val="single"/>
        </w:rPr>
        <w:t>PUSCH</w:t>
      </w:r>
      <w:r w:rsidRPr="00EA7B7E">
        <w:rPr>
          <w:b/>
          <w:color w:val="auto"/>
          <w:szCs w:val="22"/>
          <w:u w:val="single"/>
        </w:rPr>
        <w:t xml:space="preserve"> priority</w:t>
      </w:r>
    </w:p>
    <w:p w14:paraId="37723040" w14:textId="77777777" w:rsidR="004F7A89" w:rsidRPr="00EA7B7E" w:rsidRDefault="004F7A89" w:rsidP="007A5A17">
      <w:pPr>
        <w:pStyle w:val="EditorsNote"/>
        <w:ind w:left="0" w:firstLine="0"/>
        <w:jc w:val="both"/>
        <w:rPr>
          <w:b/>
          <w:color w:val="auto"/>
          <w:szCs w:val="22"/>
          <w:u w:val="single"/>
        </w:rPr>
      </w:pPr>
    </w:p>
    <w:p w14:paraId="7F2B03DF" w14:textId="326CEB3C" w:rsidR="007A5A17" w:rsidRDefault="00061FD7" w:rsidP="007A5A17">
      <w:pPr>
        <w:pStyle w:val="EditorsNote"/>
        <w:ind w:left="0" w:firstLine="0"/>
        <w:jc w:val="both"/>
        <w:rPr>
          <w:color w:val="auto"/>
          <w:szCs w:val="22"/>
          <w:lang w:val="en-US" w:eastAsia="zh-CN"/>
        </w:rPr>
      </w:pPr>
      <w:r>
        <w:rPr>
          <w:color w:val="auto"/>
          <w:szCs w:val="22"/>
          <w:lang w:val="en-US" w:eastAsia="zh-CN"/>
        </w:rPr>
        <w:t xml:space="preserve">Although in the table </w:t>
      </w:r>
      <w:r w:rsidR="00455A77">
        <w:rPr>
          <w:color w:val="auto"/>
          <w:szCs w:val="22"/>
          <w:lang w:val="en-US" w:eastAsia="zh-CN"/>
        </w:rPr>
        <w:t>under discussion</w:t>
      </w:r>
      <w:r>
        <w:rPr>
          <w:color w:val="auto"/>
          <w:szCs w:val="22"/>
          <w:lang w:val="en-US" w:eastAsia="zh-CN"/>
        </w:rPr>
        <w:t xml:space="preserve"> over RAN1 email reflector, the scenarios involving eMBB PUSCH and URLLC PUSCH are listed separate</w:t>
      </w:r>
      <w:r w:rsidR="0031596D">
        <w:rPr>
          <w:color w:val="auto"/>
          <w:szCs w:val="22"/>
          <w:lang w:val="en-US" w:eastAsia="zh-CN"/>
        </w:rPr>
        <w:t>ly</w:t>
      </w:r>
      <w:r>
        <w:rPr>
          <w:color w:val="auto"/>
          <w:szCs w:val="22"/>
          <w:lang w:val="en-US" w:eastAsia="zh-CN"/>
        </w:rPr>
        <w:t xml:space="preserve"> which implicitly indicates that PUSCH priority should be supported in RAN1. However, no such agreement </w:t>
      </w:r>
      <w:r w:rsidR="005C4AE1">
        <w:rPr>
          <w:color w:val="auto"/>
          <w:szCs w:val="22"/>
          <w:lang w:val="en-US" w:eastAsia="zh-CN"/>
        </w:rPr>
        <w:t xml:space="preserve">has been reached </w:t>
      </w:r>
      <w:r w:rsidR="00455A77">
        <w:rPr>
          <w:color w:val="auto"/>
          <w:szCs w:val="22"/>
          <w:lang w:val="en-US" w:eastAsia="zh-CN"/>
        </w:rPr>
        <w:t>so far</w:t>
      </w:r>
      <w:r w:rsidR="0031596D">
        <w:rPr>
          <w:color w:val="auto"/>
          <w:szCs w:val="22"/>
          <w:lang w:val="en-US" w:eastAsia="zh-CN"/>
        </w:rPr>
        <w:t xml:space="preserve"> and hence</w:t>
      </w:r>
      <w:r w:rsidR="007A5A17" w:rsidRPr="00EA7B7E">
        <w:rPr>
          <w:color w:val="auto"/>
          <w:szCs w:val="22"/>
          <w:lang w:val="en-US" w:eastAsia="zh-CN"/>
        </w:rPr>
        <w:t xml:space="preserve"> we discuss</w:t>
      </w:r>
      <w:r w:rsidR="007A5A17">
        <w:rPr>
          <w:color w:val="auto"/>
          <w:szCs w:val="22"/>
          <w:lang w:val="en-US" w:eastAsia="zh-CN"/>
        </w:rPr>
        <w:t xml:space="preserve"> </w:t>
      </w:r>
      <w:r w:rsidR="005C3B67">
        <w:rPr>
          <w:color w:val="auto"/>
          <w:szCs w:val="22"/>
          <w:lang w:val="en-US" w:eastAsia="zh-CN"/>
        </w:rPr>
        <w:t xml:space="preserve">the </w:t>
      </w:r>
      <w:r w:rsidR="00455A77">
        <w:rPr>
          <w:color w:val="auto"/>
          <w:szCs w:val="22"/>
          <w:lang w:val="en-US" w:eastAsia="zh-CN"/>
        </w:rPr>
        <w:t>necessities</w:t>
      </w:r>
      <w:r w:rsidR="005C3B67">
        <w:rPr>
          <w:color w:val="auto"/>
          <w:szCs w:val="22"/>
          <w:lang w:val="en-US" w:eastAsia="zh-CN"/>
        </w:rPr>
        <w:t xml:space="preserve"> of</w:t>
      </w:r>
      <w:r w:rsidR="007A5A17">
        <w:rPr>
          <w:color w:val="auto"/>
          <w:szCs w:val="22"/>
          <w:lang w:val="en-US" w:eastAsia="zh-CN"/>
        </w:rPr>
        <w:t xml:space="preserve"> </w:t>
      </w:r>
      <w:r w:rsidR="007A5A17" w:rsidRPr="00EA7B7E">
        <w:rPr>
          <w:color w:val="auto"/>
          <w:szCs w:val="22"/>
          <w:lang w:val="en-US" w:eastAsia="zh-CN"/>
        </w:rPr>
        <w:t>introduc</w:t>
      </w:r>
      <w:r w:rsidR="005C3B67">
        <w:rPr>
          <w:color w:val="auto"/>
          <w:szCs w:val="22"/>
          <w:lang w:val="en-US" w:eastAsia="zh-CN"/>
        </w:rPr>
        <w:t>ing</w:t>
      </w:r>
      <w:r w:rsidR="007A5A17" w:rsidRPr="00EA7B7E">
        <w:rPr>
          <w:color w:val="auto"/>
          <w:szCs w:val="22"/>
          <w:lang w:val="en-US" w:eastAsia="zh-CN"/>
        </w:rPr>
        <w:t xml:space="preserve"> the </w:t>
      </w:r>
      <w:r w:rsidR="007A5A17">
        <w:rPr>
          <w:color w:val="auto"/>
          <w:szCs w:val="22"/>
          <w:lang w:val="en-US" w:eastAsia="zh-CN"/>
        </w:rPr>
        <w:t>PUSCH</w:t>
      </w:r>
      <w:r w:rsidR="007A5A17" w:rsidRPr="00EA7B7E">
        <w:rPr>
          <w:color w:val="auto"/>
          <w:szCs w:val="22"/>
          <w:lang w:val="en-US" w:eastAsia="zh-CN"/>
        </w:rPr>
        <w:t xml:space="preserve"> priority</w:t>
      </w:r>
      <w:r w:rsidR="005C4AE1">
        <w:rPr>
          <w:color w:val="auto"/>
          <w:szCs w:val="22"/>
          <w:lang w:val="en-US" w:eastAsia="zh-CN"/>
        </w:rPr>
        <w:t xml:space="preserve"> at PHY</w:t>
      </w:r>
      <w:r w:rsidR="005C3B67">
        <w:rPr>
          <w:color w:val="auto"/>
          <w:szCs w:val="22"/>
          <w:lang w:val="en-US" w:eastAsia="zh-CN"/>
        </w:rPr>
        <w:t>.</w:t>
      </w:r>
      <w:r w:rsidR="007A5A17">
        <w:rPr>
          <w:color w:val="auto"/>
          <w:szCs w:val="22"/>
          <w:lang w:val="en-US" w:eastAsia="zh-CN"/>
        </w:rPr>
        <w:t xml:space="preserve"> </w:t>
      </w:r>
    </w:p>
    <w:p w14:paraId="7DBB30F7" w14:textId="567D2011" w:rsidR="009547AA" w:rsidRDefault="009547AA" w:rsidP="007A5A17">
      <w:pPr>
        <w:pStyle w:val="EditorsNote"/>
        <w:ind w:left="0" w:firstLine="0"/>
        <w:jc w:val="both"/>
        <w:rPr>
          <w:color w:val="auto"/>
          <w:szCs w:val="22"/>
          <w:lang w:val="en-US" w:eastAsia="zh-CN"/>
        </w:rPr>
      </w:pPr>
    </w:p>
    <w:p w14:paraId="7CB7CE5C" w14:textId="77777777" w:rsidR="00455A77" w:rsidRDefault="005C3B67" w:rsidP="005C3B67">
      <w:pPr>
        <w:pStyle w:val="EditorsNote"/>
        <w:ind w:left="0" w:firstLine="0"/>
        <w:jc w:val="both"/>
        <w:rPr>
          <w:color w:val="auto"/>
          <w:szCs w:val="22"/>
          <w:lang w:val="en-US" w:eastAsia="zh-CN"/>
        </w:rPr>
      </w:pPr>
      <w:r>
        <w:rPr>
          <w:color w:val="auto"/>
          <w:szCs w:val="22"/>
          <w:lang w:val="en-US" w:eastAsia="zh-CN"/>
        </w:rPr>
        <w:t>In our view, the most relevant case when deciding the necessity of PUSCH priority is HARQ-ACK conflicting with PUSCH. For the case of PUCCH carrying HARQ-ACK (low or high priority) overlapping with PUSCH, with the knowledge of both PUSCH priority and HARQ-ACK priority</w:t>
      </w:r>
      <w:r w:rsidR="005A57BA">
        <w:rPr>
          <w:color w:val="auto"/>
          <w:szCs w:val="22"/>
          <w:lang w:val="en-US" w:eastAsia="zh-CN"/>
        </w:rPr>
        <w:t xml:space="preserve"> at UE </w:t>
      </w:r>
      <w:r w:rsidR="004F7A89">
        <w:rPr>
          <w:color w:val="auto"/>
          <w:szCs w:val="22"/>
          <w:lang w:val="en-US" w:eastAsia="zh-CN"/>
        </w:rPr>
        <w:t>PHY</w:t>
      </w:r>
      <w:r w:rsidR="005A57BA">
        <w:rPr>
          <w:color w:val="auto"/>
          <w:szCs w:val="22"/>
          <w:lang w:val="en-US" w:eastAsia="zh-CN"/>
        </w:rPr>
        <w:t>,</w:t>
      </w:r>
      <w:r>
        <w:rPr>
          <w:color w:val="auto"/>
          <w:szCs w:val="22"/>
          <w:lang w:val="en-US" w:eastAsia="zh-CN"/>
        </w:rPr>
        <w:t xml:space="preserve"> </w:t>
      </w:r>
    </w:p>
    <w:p w14:paraId="3572FF99" w14:textId="38C7E4DF" w:rsidR="00455A77" w:rsidRDefault="005C3B67" w:rsidP="00455A77">
      <w:pPr>
        <w:pStyle w:val="EditorsNote"/>
        <w:numPr>
          <w:ilvl w:val="0"/>
          <w:numId w:val="12"/>
        </w:numPr>
        <w:jc w:val="both"/>
        <w:rPr>
          <w:color w:val="auto"/>
          <w:szCs w:val="22"/>
          <w:lang w:val="en-US" w:eastAsia="zh-CN"/>
        </w:rPr>
      </w:pPr>
      <w:r>
        <w:rPr>
          <w:color w:val="auto"/>
          <w:szCs w:val="22"/>
          <w:lang w:val="en-US" w:eastAsia="zh-CN"/>
        </w:rPr>
        <w:t>in case there is no time to multiplex HARQ-ACK with PUSCH, low priority HARQ-ACK can be dropped when the corresponding PUCCH overlaps with high priority PUSCH</w:t>
      </w:r>
      <w:r w:rsidR="007842E0">
        <w:rPr>
          <w:color w:val="auto"/>
          <w:szCs w:val="22"/>
          <w:lang w:val="en-US" w:eastAsia="zh-CN"/>
        </w:rPr>
        <w:t xml:space="preserve">; </w:t>
      </w:r>
    </w:p>
    <w:p w14:paraId="2E876AC9" w14:textId="67A40F68" w:rsidR="00455A77" w:rsidRDefault="007842E0" w:rsidP="00455A77">
      <w:pPr>
        <w:pStyle w:val="EditorsNote"/>
        <w:numPr>
          <w:ilvl w:val="0"/>
          <w:numId w:val="12"/>
        </w:numPr>
        <w:jc w:val="both"/>
        <w:rPr>
          <w:color w:val="auto"/>
          <w:szCs w:val="22"/>
          <w:lang w:val="en-US" w:eastAsia="zh-CN"/>
        </w:rPr>
      </w:pPr>
      <w:r>
        <w:rPr>
          <w:color w:val="auto"/>
          <w:szCs w:val="22"/>
          <w:lang w:val="en-US" w:eastAsia="zh-CN"/>
        </w:rPr>
        <w:t>on</w:t>
      </w:r>
      <w:r w:rsidR="005C3B67">
        <w:rPr>
          <w:color w:val="auto"/>
          <w:szCs w:val="22"/>
          <w:lang w:val="en-US" w:eastAsia="zh-CN"/>
        </w:rPr>
        <w:t xml:space="preserve"> the other hand, when the low priority PUSCH collides with high priority HARQ-ACK, the </w:t>
      </w:r>
      <w:r w:rsidR="004F7A89">
        <w:rPr>
          <w:color w:val="auto"/>
          <w:szCs w:val="22"/>
          <w:lang w:val="en-US" w:eastAsia="zh-CN"/>
        </w:rPr>
        <w:t xml:space="preserve">high priority HARQ-ACK can be multiplexed with </w:t>
      </w:r>
      <w:r w:rsidR="005C3B67">
        <w:rPr>
          <w:color w:val="auto"/>
          <w:szCs w:val="22"/>
          <w:lang w:val="en-US" w:eastAsia="zh-CN"/>
        </w:rPr>
        <w:t xml:space="preserve">low priority PUSCH </w:t>
      </w:r>
      <w:r w:rsidR="004F7A89">
        <w:rPr>
          <w:color w:val="auto"/>
          <w:szCs w:val="22"/>
          <w:lang w:val="en-US" w:eastAsia="zh-CN"/>
        </w:rPr>
        <w:t xml:space="preserve">or the low priority PUSCH </w:t>
      </w:r>
      <w:r w:rsidR="005C3B67">
        <w:rPr>
          <w:color w:val="auto"/>
          <w:szCs w:val="22"/>
          <w:lang w:val="en-US" w:eastAsia="zh-CN"/>
        </w:rPr>
        <w:t xml:space="preserve">transmission </w:t>
      </w:r>
      <w:r w:rsidR="0030114B">
        <w:rPr>
          <w:color w:val="auto"/>
          <w:szCs w:val="22"/>
          <w:lang w:val="en-US" w:eastAsia="zh-CN"/>
        </w:rPr>
        <w:t xml:space="preserve">can </w:t>
      </w:r>
      <w:r w:rsidR="005C3B67">
        <w:rPr>
          <w:color w:val="auto"/>
          <w:szCs w:val="22"/>
          <w:lang w:val="en-US" w:eastAsia="zh-CN"/>
        </w:rPr>
        <w:t>be stopped at least during the overlapping period</w:t>
      </w:r>
      <w:r w:rsidR="005A57BA">
        <w:rPr>
          <w:color w:val="auto"/>
          <w:szCs w:val="22"/>
          <w:lang w:val="en-US" w:eastAsia="zh-CN"/>
        </w:rPr>
        <w:t xml:space="preserve"> in case multiplexing is not possible</w:t>
      </w:r>
      <w:r w:rsidR="005C3B67">
        <w:rPr>
          <w:color w:val="auto"/>
          <w:szCs w:val="22"/>
          <w:lang w:val="en-US" w:eastAsia="zh-CN"/>
        </w:rPr>
        <w:t xml:space="preserve">. </w:t>
      </w:r>
    </w:p>
    <w:p w14:paraId="19198B97" w14:textId="77777777" w:rsidR="00455A77" w:rsidRDefault="00455A77" w:rsidP="007842E0">
      <w:pPr>
        <w:pStyle w:val="EditorsNote"/>
        <w:ind w:left="720" w:firstLine="0"/>
        <w:jc w:val="both"/>
        <w:rPr>
          <w:color w:val="auto"/>
          <w:szCs w:val="22"/>
          <w:lang w:val="en-US" w:eastAsia="zh-CN"/>
        </w:rPr>
      </w:pPr>
    </w:p>
    <w:p w14:paraId="194418F9" w14:textId="288588DA" w:rsidR="005C3B67" w:rsidRDefault="005C3B67" w:rsidP="005C3B67">
      <w:pPr>
        <w:pStyle w:val="EditorsNote"/>
        <w:ind w:left="0" w:firstLine="0"/>
        <w:jc w:val="both"/>
        <w:rPr>
          <w:color w:val="auto"/>
          <w:szCs w:val="22"/>
          <w:lang w:val="en-US" w:eastAsia="zh-CN"/>
        </w:rPr>
      </w:pPr>
      <w:r w:rsidRPr="0058362A">
        <w:rPr>
          <w:color w:val="auto"/>
          <w:szCs w:val="22"/>
          <w:lang w:val="en-US" w:eastAsia="zh-CN"/>
        </w:rPr>
        <w:t xml:space="preserve">The Rel-15 principle can be applied in case the HARQ-ACK and the PUSCH </w:t>
      </w:r>
      <w:r w:rsidR="00511A7D">
        <w:rPr>
          <w:color w:val="auto"/>
          <w:szCs w:val="22"/>
          <w:lang w:val="en-US" w:eastAsia="zh-CN"/>
        </w:rPr>
        <w:t>can be multiplexed together</w:t>
      </w:r>
      <w:r w:rsidRPr="0058362A">
        <w:rPr>
          <w:color w:val="auto"/>
          <w:szCs w:val="22"/>
          <w:lang w:val="en-US" w:eastAsia="zh-CN"/>
        </w:rPr>
        <w:t xml:space="preserve">. </w:t>
      </w:r>
      <w:r w:rsidR="00511A7D">
        <w:rPr>
          <w:color w:val="auto"/>
          <w:szCs w:val="22"/>
          <w:lang w:val="en-US" w:eastAsia="zh-CN"/>
        </w:rPr>
        <w:t xml:space="preserve">However, in case there is no possibility for multiplexing due to e.g. timeline issue which is an error case in Rel-15, </w:t>
      </w:r>
      <w:r w:rsidR="00AB4C34">
        <w:rPr>
          <w:color w:val="auto"/>
          <w:szCs w:val="22"/>
          <w:lang w:val="en-US" w:eastAsia="zh-CN"/>
        </w:rPr>
        <w:t xml:space="preserve">new rules of </w:t>
      </w:r>
      <w:r w:rsidR="008071CE">
        <w:rPr>
          <w:color w:val="auto"/>
          <w:szCs w:val="22"/>
          <w:lang w:val="en-US" w:eastAsia="zh-CN"/>
        </w:rPr>
        <w:t>prioritization/</w:t>
      </w:r>
      <w:r w:rsidR="00AB4C34">
        <w:rPr>
          <w:color w:val="auto"/>
          <w:szCs w:val="22"/>
          <w:lang w:val="en-US" w:eastAsia="zh-CN"/>
        </w:rPr>
        <w:t>dropping need to be defined. W</w:t>
      </w:r>
      <w:r w:rsidR="00511A7D" w:rsidRPr="0058362A">
        <w:rPr>
          <w:color w:val="auto"/>
          <w:szCs w:val="22"/>
          <w:lang w:val="en-US" w:eastAsia="zh-CN"/>
        </w:rPr>
        <w:t xml:space="preserve">ithout </w:t>
      </w:r>
      <w:r w:rsidR="0030114B" w:rsidRPr="0058362A">
        <w:rPr>
          <w:color w:val="auto"/>
          <w:szCs w:val="22"/>
          <w:lang w:val="en-US" w:eastAsia="zh-CN"/>
        </w:rPr>
        <w:t xml:space="preserve">PUSCH priority information, </w:t>
      </w:r>
      <w:r w:rsidR="00AB4C34">
        <w:rPr>
          <w:color w:val="auto"/>
          <w:szCs w:val="22"/>
          <w:lang w:val="en-US" w:eastAsia="zh-CN"/>
        </w:rPr>
        <w:t xml:space="preserve">UE is not able to make the right decision of which channel should be </w:t>
      </w:r>
      <w:r w:rsidR="000E11C1">
        <w:rPr>
          <w:color w:val="auto"/>
          <w:szCs w:val="22"/>
          <w:lang w:val="en-US" w:eastAsia="zh-CN"/>
        </w:rPr>
        <w:t xml:space="preserve">handled </w:t>
      </w:r>
      <w:r w:rsidR="00AB4C34">
        <w:rPr>
          <w:color w:val="auto"/>
          <w:szCs w:val="22"/>
          <w:lang w:val="en-US" w:eastAsia="zh-CN"/>
        </w:rPr>
        <w:t xml:space="preserve">with high priority. For example, even with high priority HARQ-ACK, depending on the priority of PUSCH, the high priority HARQ-ACK can be transmitted or dropped. </w:t>
      </w:r>
      <w:r w:rsidR="004F7A89" w:rsidRPr="0058362A">
        <w:rPr>
          <w:color w:val="auto"/>
          <w:szCs w:val="22"/>
          <w:lang w:val="en-US" w:eastAsia="zh-CN"/>
        </w:rPr>
        <w:t>Certainly, i</w:t>
      </w:r>
      <w:r w:rsidRPr="0058362A">
        <w:rPr>
          <w:color w:val="auto"/>
          <w:szCs w:val="22"/>
          <w:lang w:val="en-US" w:eastAsia="zh-CN"/>
        </w:rPr>
        <w:t>f PUSCH priority is agreed to be specified, RAN1 should further investigate how the PUSCH priority is determined e.g. based on priority information from MAC or PHY signals</w:t>
      </w:r>
      <w:r w:rsidR="0030114B" w:rsidRPr="0058362A">
        <w:rPr>
          <w:color w:val="auto"/>
          <w:szCs w:val="22"/>
          <w:lang w:val="en-US" w:eastAsia="zh-CN"/>
        </w:rPr>
        <w:t xml:space="preserve"> and related UE behaviors</w:t>
      </w:r>
      <w:r w:rsidRPr="0058362A">
        <w:rPr>
          <w:color w:val="auto"/>
          <w:szCs w:val="22"/>
          <w:lang w:val="en-US" w:eastAsia="zh-CN"/>
        </w:rPr>
        <w:t>.</w:t>
      </w:r>
    </w:p>
    <w:p w14:paraId="7A820E03" w14:textId="6A607BF4" w:rsidR="0030114B" w:rsidRDefault="0030114B" w:rsidP="005C3B67">
      <w:pPr>
        <w:pStyle w:val="EditorsNote"/>
        <w:ind w:left="0" w:firstLine="0"/>
        <w:jc w:val="both"/>
        <w:rPr>
          <w:color w:val="auto"/>
          <w:szCs w:val="22"/>
          <w:lang w:val="en-US" w:eastAsia="zh-CN"/>
        </w:rPr>
      </w:pPr>
    </w:p>
    <w:p w14:paraId="46C8CA13" w14:textId="77777777" w:rsidR="007A5A17" w:rsidRDefault="007A5A17" w:rsidP="007A5A17">
      <w:pPr>
        <w:pStyle w:val="EditorsNote"/>
        <w:ind w:left="0" w:firstLine="0"/>
        <w:jc w:val="both"/>
        <w:rPr>
          <w:color w:val="auto"/>
          <w:szCs w:val="22"/>
          <w:lang w:val="en-US" w:eastAsia="zh-CN"/>
        </w:rPr>
      </w:pPr>
      <w:r>
        <w:rPr>
          <w:color w:val="auto"/>
          <w:szCs w:val="22"/>
          <w:lang w:val="en-US" w:eastAsia="zh-CN"/>
        </w:rPr>
        <w:t>Based on this discussion, we have the following proposal:</w:t>
      </w:r>
    </w:p>
    <w:p w14:paraId="06C0CFEA" w14:textId="77777777" w:rsidR="004F7A89" w:rsidRDefault="004F7A89" w:rsidP="007A5A17">
      <w:pPr>
        <w:pStyle w:val="EditorsNote"/>
        <w:ind w:left="0" w:firstLine="0"/>
        <w:jc w:val="both"/>
        <w:rPr>
          <w:color w:val="auto"/>
          <w:szCs w:val="22"/>
          <w:lang w:val="en-US" w:eastAsia="zh-CN"/>
        </w:rPr>
      </w:pPr>
    </w:p>
    <w:p w14:paraId="1FFD120C" w14:textId="0ABBE3AB" w:rsidR="007A5A17" w:rsidRPr="009E4089" w:rsidRDefault="007A5A17" w:rsidP="007A5A17">
      <w:pPr>
        <w:pStyle w:val="EditorsNote"/>
        <w:ind w:left="0" w:firstLine="0"/>
        <w:jc w:val="both"/>
        <w:rPr>
          <w:b/>
          <w:color w:val="auto"/>
          <w:u w:val="single"/>
        </w:rPr>
      </w:pPr>
      <w:r w:rsidRPr="00612D09">
        <w:rPr>
          <w:b/>
          <w:color w:val="auto"/>
          <w:szCs w:val="22"/>
          <w:lang w:eastAsia="zh-CN"/>
        </w:rPr>
        <w:t>Proposal 3-</w:t>
      </w:r>
      <w:r w:rsidR="00FF0C5D">
        <w:rPr>
          <w:b/>
          <w:color w:val="auto"/>
          <w:szCs w:val="22"/>
          <w:lang w:eastAsia="zh-CN"/>
        </w:rPr>
        <w:t>2</w:t>
      </w:r>
      <w:r w:rsidRPr="00612D09">
        <w:rPr>
          <w:b/>
          <w:color w:val="auto"/>
          <w:szCs w:val="22"/>
          <w:lang w:eastAsia="zh-CN"/>
        </w:rPr>
        <w:t xml:space="preserve">: </w:t>
      </w:r>
      <w:r w:rsidR="004F7A89">
        <w:rPr>
          <w:b/>
          <w:color w:val="auto"/>
          <w:szCs w:val="22"/>
          <w:lang w:eastAsia="zh-CN"/>
        </w:rPr>
        <w:t>PUSCH priority should be known at PHY</w:t>
      </w:r>
      <w:r w:rsidRPr="00612D09">
        <w:rPr>
          <w:b/>
          <w:color w:val="auto"/>
          <w:szCs w:val="22"/>
          <w:lang w:eastAsia="zh-CN"/>
        </w:rPr>
        <w:t xml:space="preserve"> for efficient multiplexing/prioritization for the scenario where control channel and data channel are colliding.</w:t>
      </w:r>
    </w:p>
    <w:p w14:paraId="386D0F57" w14:textId="77777777" w:rsidR="00B3173A" w:rsidRPr="00255365" w:rsidRDefault="00B3173A" w:rsidP="00BF221A">
      <w:pPr>
        <w:jc w:val="both"/>
        <w:rPr>
          <w:sz w:val="18"/>
        </w:rPr>
      </w:pPr>
    </w:p>
    <w:p w14:paraId="1B502641" w14:textId="00D488A8" w:rsidR="0087475E" w:rsidRPr="00255365" w:rsidRDefault="0087475E" w:rsidP="0087475E">
      <w:pPr>
        <w:rPr>
          <w:szCs w:val="22"/>
        </w:rPr>
      </w:pPr>
      <w:proofErr w:type="gramStart"/>
      <w:r w:rsidRPr="00255365">
        <w:rPr>
          <w:szCs w:val="22"/>
        </w:rPr>
        <w:t>Similar to</w:t>
      </w:r>
      <w:proofErr w:type="gramEnd"/>
      <w:r w:rsidRPr="00255365">
        <w:rPr>
          <w:szCs w:val="22"/>
        </w:rPr>
        <w:t xml:space="preserve"> SR, there are different </w:t>
      </w:r>
      <w:r w:rsidR="00155C0A">
        <w:rPr>
          <w:szCs w:val="22"/>
        </w:rPr>
        <w:t>alternatives</w:t>
      </w:r>
      <w:r w:rsidRPr="00255365">
        <w:rPr>
          <w:szCs w:val="22"/>
        </w:rPr>
        <w:t xml:space="preserve"> to determine PUSCH priority:</w:t>
      </w:r>
    </w:p>
    <w:p w14:paraId="6CD841B6" w14:textId="77777777" w:rsidR="0087475E" w:rsidRPr="00255365" w:rsidRDefault="0087475E" w:rsidP="0087475E">
      <w:pPr>
        <w:pStyle w:val="ListParagraph"/>
        <w:numPr>
          <w:ilvl w:val="0"/>
          <w:numId w:val="29"/>
        </w:numPr>
        <w:spacing w:after="180"/>
        <w:jc w:val="both"/>
        <w:rPr>
          <w:sz w:val="20"/>
          <w:szCs w:val="22"/>
          <w:lang w:val="en-US"/>
        </w:rPr>
      </w:pPr>
      <w:r w:rsidRPr="00255365">
        <w:rPr>
          <w:sz w:val="20"/>
          <w:szCs w:val="22"/>
          <w:lang w:val="en-US"/>
        </w:rPr>
        <w:t>MAC layer passes down the PUSCH priority information together with the PUSCH transmission request to PHY.</w:t>
      </w:r>
    </w:p>
    <w:p w14:paraId="0AFB8B2F" w14:textId="53DC955B" w:rsidR="0087475E" w:rsidRPr="00255365" w:rsidRDefault="0087475E" w:rsidP="0087475E">
      <w:pPr>
        <w:pStyle w:val="ListParagraph"/>
        <w:numPr>
          <w:ilvl w:val="0"/>
          <w:numId w:val="29"/>
        </w:numPr>
        <w:spacing w:after="180"/>
        <w:jc w:val="both"/>
        <w:rPr>
          <w:sz w:val="20"/>
          <w:szCs w:val="22"/>
          <w:lang w:val="en-US"/>
        </w:rPr>
      </w:pPr>
      <w:r w:rsidRPr="00255365">
        <w:rPr>
          <w:sz w:val="20"/>
          <w:szCs w:val="22"/>
          <w:lang w:val="en-US"/>
        </w:rPr>
        <w:t>PUSCH priority is dynamically indicated in UL grant</w:t>
      </w:r>
      <w:r w:rsidR="00255365">
        <w:rPr>
          <w:sz w:val="20"/>
          <w:szCs w:val="22"/>
          <w:lang w:val="en-US"/>
        </w:rPr>
        <w:t xml:space="preserve"> in case with DG and configured in case with CG</w:t>
      </w:r>
      <w:r w:rsidRPr="00255365">
        <w:rPr>
          <w:sz w:val="20"/>
          <w:szCs w:val="22"/>
          <w:lang w:val="en-US"/>
        </w:rPr>
        <w:t>.</w:t>
      </w:r>
    </w:p>
    <w:p w14:paraId="6F3D3334" w14:textId="0968C14C" w:rsidR="00910257" w:rsidRDefault="00D23FBD" w:rsidP="0087475E">
      <w:pPr>
        <w:jc w:val="both"/>
        <w:rPr>
          <w:bCs/>
          <w:szCs w:val="22"/>
          <w:lang w:val="en-US" w:eastAsia="zh-CN"/>
        </w:rPr>
      </w:pPr>
      <w:bookmarkStart w:id="8" w:name="_Hlk826821"/>
      <w:r w:rsidRPr="00BD49AB">
        <w:rPr>
          <w:bCs/>
          <w:szCs w:val="22"/>
          <w:lang w:val="en-US" w:eastAsia="zh-CN"/>
        </w:rPr>
        <w:t>RAN2 has ongoing discussion on the same issue</w:t>
      </w:r>
      <w:r w:rsidR="00BD49AB">
        <w:rPr>
          <w:bCs/>
          <w:szCs w:val="22"/>
          <w:lang w:val="en-US" w:eastAsia="zh-CN"/>
        </w:rPr>
        <w:t xml:space="preserve"> for example in [</w:t>
      </w:r>
      <w:r w:rsidR="009E6953">
        <w:rPr>
          <w:bCs/>
          <w:szCs w:val="22"/>
          <w:lang w:val="en-US" w:eastAsia="zh-CN"/>
        </w:rPr>
        <w:t>4</w:t>
      </w:r>
      <w:r w:rsidR="00BD49AB">
        <w:rPr>
          <w:bCs/>
          <w:szCs w:val="22"/>
          <w:lang w:val="en-US" w:eastAsia="zh-CN"/>
        </w:rPr>
        <w:t xml:space="preserve">]. One aspect worth to point out is the </w:t>
      </w:r>
      <w:r w:rsidR="00BD49AB" w:rsidRPr="00BD49AB">
        <w:rPr>
          <w:bCs/>
          <w:szCs w:val="22"/>
          <w:lang w:val="en-US" w:eastAsia="zh-CN"/>
        </w:rPr>
        <w:t>un</w:t>
      </w:r>
      <w:r w:rsidR="003760B0">
        <w:rPr>
          <w:bCs/>
          <w:szCs w:val="22"/>
          <w:lang w:val="en-US" w:eastAsia="zh-CN"/>
        </w:rPr>
        <w:t>-</w:t>
      </w:r>
      <w:r w:rsidR="00BD49AB" w:rsidRPr="00BD49AB">
        <w:rPr>
          <w:bCs/>
          <w:szCs w:val="22"/>
          <w:lang w:val="en-US" w:eastAsia="zh-CN"/>
        </w:rPr>
        <w:t>deterministic</w:t>
      </w:r>
      <w:r w:rsidR="00BD49AB">
        <w:rPr>
          <w:bCs/>
          <w:szCs w:val="22"/>
          <w:lang w:val="en-US" w:eastAsia="zh-CN"/>
        </w:rPr>
        <w:t xml:space="preserve"> UE behavior </w:t>
      </w:r>
      <w:r w:rsidR="006A096E">
        <w:rPr>
          <w:bCs/>
          <w:szCs w:val="22"/>
          <w:lang w:val="en-US" w:eastAsia="zh-CN"/>
        </w:rPr>
        <w:t xml:space="preserve">from gNB </w:t>
      </w:r>
      <w:r w:rsidR="000E11C1">
        <w:rPr>
          <w:bCs/>
          <w:szCs w:val="22"/>
          <w:lang w:val="en-US" w:eastAsia="zh-CN"/>
        </w:rPr>
        <w:t xml:space="preserve">detection </w:t>
      </w:r>
      <w:r w:rsidR="006A096E">
        <w:rPr>
          <w:bCs/>
          <w:szCs w:val="22"/>
          <w:lang w:val="en-US" w:eastAsia="zh-CN"/>
        </w:rPr>
        <w:t xml:space="preserve">point of view </w:t>
      </w:r>
      <w:r w:rsidR="00BD49AB">
        <w:rPr>
          <w:bCs/>
          <w:szCs w:val="22"/>
          <w:lang w:val="en-US" w:eastAsia="zh-CN"/>
        </w:rPr>
        <w:t xml:space="preserve">in case with MAC layer </w:t>
      </w:r>
      <w:r w:rsidR="00D25A54">
        <w:rPr>
          <w:bCs/>
          <w:szCs w:val="22"/>
          <w:lang w:val="en-US" w:eastAsia="zh-CN"/>
        </w:rPr>
        <w:t xml:space="preserve">prioritization </w:t>
      </w:r>
      <w:r w:rsidR="00BD49AB">
        <w:rPr>
          <w:bCs/>
          <w:szCs w:val="22"/>
          <w:lang w:val="en-US" w:eastAsia="zh-CN"/>
        </w:rPr>
        <w:t xml:space="preserve">where PUSCH priority information is not known at gNB. One example is in case with the resource collision between HARQ-ACK and PUSCH, based on </w:t>
      </w:r>
      <w:r w:rsidR="004B2E0A">
        <w:rPr>
          <w:bCs/>
          <w:szCs w:val="22"/>
          <w:lang w:val="en-US" w:eastAsia="zh-CN"/>
        </w:rPr>
        <w:t xml:space="preserve">the available </w:t>
      </w:r>
      <w:r w:rsidR="00BD49AB">
        <w:rPr>
          <w:bCs/>
          <w:szCs w:val="22"/>
          <w:lang w:val="en-US" w:eastAsia="zh-CN"/>
        </w:rPr>
        <w:t xml:space="preserve">input from different companies to the intra-UE multiplexing/prioritization </w:t>
      </w:r>
      <w:r w:rsidR="004B2E0A">
        <w:rPr>
          <w:bCs/>
          <w:szCs w:val="22"/>
          <w:lang w:val="en-US" w:eastAsia="zh-CN"/>
        </w:rPr>
        <w:t xml:space="preserve">discussion </w:t>
      </w:r>
      <w:r w:rsidR="00BD49AB">
        <w:rPr>
          <w:bCs/>
          <w:szCs w:val="22"/>
          <w:lang w:val="en-US" w:eastAsia="zh-CN"/>
        </w:rPr>
        <w:t xml:space="preserve">on RAN1 email reflector, majority of the companies support either multiplexing </w:t>
      </w:r>
      <w:r w:rsidR="00884064">
        <w:rPr>
          <w:bCs/>
          <w:szCs w:val="22"/>
          <w:lang w:val="en-US" w:eastAsia="zh-CN"/>
        </w:rPr>
        <w:t xml:space="preserve">high priority </w:t>
      </w:r>
      <w:r w:rsidR="00BD49AB">
        <w:rPr>
          <w:bCs/>
          <w:szCs w:val="22"/>
          <w:lang w:val="en-US" w:eastAsia="zh-CN"/>
        </w:rPr>
        <w:t xml:space="preserve">HARQ-ACK on </w:t>
      </w:r>
      <w:r w:rsidR="008C5E04">
        <w:rPr>
          <w:bCs/>
          <w:szCs w:val="22"/>
          <w:lang w:val="en-US" w:eastAsia="zh-CN"/>
        </w:rPr>
        <w:t xml:space="preserve">high/low priority </w:t>
      </w:r>
      <w:r w:rsidR="00BD49AB">
        <w:rPr>
          <w:bCs/>
          <w:szCs w:val="22"/>
          <w:lang w:val="en-US" w:eastAsia="zh-CN"/>
        </w:rPr>
        <w:t xml:space="preserve">PUSCH </w:t>
      </w:r>
      <w:r w:rsidR="008C5E04">
        <w:rPr>
          <w:bCs/>
          <w:szCs w:val="22"/>
          <w:lang w:val="en-US" w:eastAsia="zh-CN"/>
        </w:rPr>
        <w:t>o</w:t>
      </w:r>
      <w:r w:rsidR="00BD49AB">
        <w:rPr>
          <w:bCs/>
          <w:szCs w:val="22"/>
          <w:lang w:val="en-US" w:eastAsia="zh-CN"/>
        </w:rPr>
        <w:t>r dropping low priority PUSCH</w:t>
      </w:r>
      <w:r w:rsidR="008C5E04">
        <w:rPr>
          <w:bCs/>
          <w:szCs w:val="22"/>
          <w:lang w:val="en-US" w:eastAsia="zh-CN"/>
        </w:rPr>
        <w:t xml:space="preserve">. In case with MAC prioritization where PUSCH priority information is not known at gNB, when timeline is </w:t>
      </w:r>
      <w:r w:rsidR="00E55112">
        <w:rPr>
          <w:bCs/>
          <w:szCs w:val="22"/>
          <w:lang w:val="en-US" w:eastAsia="zh-CN"/>
        </w:rPr>
        <w:t xml:space="preserve">not </w:t>
      </w:r>
      <w:r w:rsidR="008C5E04">
        <w:rPr>
          <w:bCs/>
          <w:szCs w:val="22"/>
          <w:lang w:val="en-US" w:eastAsia="zh-CN"/>
        </w:rPr>
        <w:t xml:space="preserve">satisfied, gNB </w:t>
      </w:r>
      <w:proofErr w:type="gramStart"/>
      <w:r w:rsidR="008C5E04">
        <w:rPr>
          <w:bCs/>
          <w:szCs w:val="22"/>
          <w:lang w:val="en-US" w:eastAsia="zh-CN"/>
        </w:rPr>
        <w:t>has to</w:t>
      </w:r>
      <w:proofErr w:type="gramEnd"/>
      <w:r w:rsidR="008C5E04">
        <w:rPr>
          <w:bCs/>
          <w:szCs w:val="22"/>
          <w:lang w:val="en-US" w:eastAsia="zh-CN"/>
        </w:rPr>
        <w:t xml:space="preserve"> take different assumptions</w:t>
      </w:r>
      <w:r w:rsidR="00910257">
        <w:rPr>
          <w:bCs/>
          <w:szCs w:val="22"/>
          <w:lang w:val="en-US" w:eastAsia="zh-CN"/>
        </w:rPr>
        <w:t>:</w:t>
      </w:r>
    </w:p>
    <w:p w14:paraId="7D31B908" w14:textId="50256ACC" w:rsidR="00770482" w:rsidRDefault="008317D1" w:rsidP="00770482">
      <w:pPr>
        <w:pStyle w:val="ListParagraph"/>
        <w:numPr>
          <w:ilvl w:val="0"/>
          <w:numId w:val="12"/>
        </w:numPr>
        <w:jc w:val="both"/>
        <w:rPr>
          <w:bCs/>
          <w:sz w:val="20"/>
          <w:szCs w:val="22"/>
          <w:lang w:val="en-US"/>
        </w:rPr>
      </w:pPr>
      <w:r w:rsidRPr="00770482">
        <w:rPr>
          <w:bCs/>
          <w:sz w:val="20"/>
          <w:szCs w:val="22"/>
          <w:lang w:val="en-US"/>
        </w:rPr>
        <w:t xml:space="preserve">with high priority HARQ-ACK, </w:t>
      </w:r>
      <w:r w:rsidR="003A1733">
        <w:rPr>
          <w:bCs/>
          <w:sz w:val="20"/>
          <w:szCs w:val="22"/>
          <w:lang w:val="en-US"/>
        </w:rPr>
        <w:t xml:space="preserve">either </w:t>
      </w:r>
      <w:r w:rsidR="008C5E04" w:rsidRPr="00770482">
        <w:rPr>
          <w:bCs/>
          <w:sz w:val="20"/>
          <w:szCs w:val="22"/>
          <w:lang w:val="en-US"/>
        </w:rPr>
        <w:t>PUSCH</w:t>
      </w:r>
      <w:r w:rsidRPr="00770482">
        <w:rPr>
          <w:bCs/>
          <w:sz w:val="20"/>
          <w:szCs w:val="22"/>
          <w:lang w:val="en-US"/>
        </w:rPr>
        <w:t xml:space="preserve"> </w:t>
      </w:r>
      <w:r w:rsidR="003A1733">
        <w:rPr>
          <w:bCs/>
          <w:sz w:val="20"/>
          <w:szCs w:val="22"/>
          <w:lang w:val="en-US"/>
        </w:rPr>
        <w:t>is transmitted if PUSCH is with high priority</w:t>
      </w:r>
      <w:r w:rsidR="006F1549">
        <w:rPr>
          <w:bCs/>
          <w:sz w:val="20"/>
          <w:szCs w:val="22"/>
          <w:lang w:val="en-US"/>
        </w:rPr>
        <w:t>,</w:t>
      </w:r>
      <w:r w:rsidR="003A1733">
        <w:rPr>
          <w:bCs/>
          <w:sz w:val="20"/>
          <w:szCs w:val="22"/>
          <w:lang w:val="en-US"/>
        </w:rPr>
        <w:t xml:space="preserve"> </w:t>
      </w:r>
      <w:r w:rsidRPr="00770482">
        <w:rPr>
          <w:bCs/>
          <w:sz w:val="20"/>
          <w:szCs w:val="22"/>
          <w:lang w:val="en-US"/>
        </w:rPr>
        <w:t xml:space="preserve">or </w:t>
      </w:r>
      <w:r w:rsidR="003A1733">
        <w:rPr>
          <w:bCs/>
          <w:sz w:val="20"/>
          <w:szCs w:val="22"/>
          <w:lang w:val="en-US"/>
        </w:rPr>
        <w:t xml:space="preserve">high priority </w:t>
      </w:r>
      <w:r w:rsidR="008C5E04" w:rsidRPr="00770482">
        <w:rPr>
          <w:bCs/>
          <w:sz w:val="20"/>
          <w:szCs w:val="22"/>
          <w:lang w:val="en-US"/>
        </w:rPr>
        <w:t>HARQ-ACK is sent over PUCCH resource</w:t>
      </w:r>
      <w:r w:rsidR="003A1733">
        <w:rPr>
          <w:bCs/>
          <w:sz w:val="20"/>
          <w:szCs w:val="22"/>
          <w:lang w:val="en-US"/>
        </w:rPr>
        <w:t xml:space="preserve"> if PUSCH is with low priority</w:t>
      </w:r>
      <w:r w:rsidR="00E9782C">
        <w:rPr>
          <w:bCs/>
          <w:sz w:val="20"/>
          <w:szCs w:val="22"/>
          <w:lang w:val="en-US"/>
        </w:rPr>
        <w:t xml:space="preserve"> (two detection hypotheses at gNB)</w:t>
      </w:r>
      <w:r w:rsidR="008C5E04" w:rsidRPr="00770482">
        <w:rPr>
          <w:bCs/>
          <w:sz w:val="20"/>
          <w:szCs w:val="22"/>
          <w:lang w:val="en-US"/>
        </w:rPr>
        <w:t>;</w:t>
      </w:r>
      <w:r w:rsidRPr="00770482">
        <w:rPr>
          <w:bCs/>
          <w:sz w:val="20"/>
          <w:szCs w:val="22"/>
          <w:lang w:val="en-US"/>
        </w:rPr>
        <w:t xml:space="preserve"> </w:t>
      </w:r>
    </w:p>
    <w:p w14:paraId="4E81632D" w14:textId="176497BF" w:rsidR="00255365" w:rsidRPr="00770482" w:rsidRDefault="008317D1" w:rsidP="00770482">
      <w:pPr>
        <w:pStyle w:val="ListParagraph"/>
        <w:numPr>
          <w:ilvl w:val="0"/>
          <w:numId w:val="12"/>
        </w:numPr>
        <w:jc w:val="both"/>
        <w:rPr>
          <w:bCs/>
          <w:sz w:val="20"/>
          <w:szCs w:val="22"/>
          <w:lang w:val="en-US"/>
        </w:rPr>
      </w:pPr>
      <w:r w:rsidRPr="00770482">
        <w:rPr>
          <w:bCs/>
          <w:sz w:val="20"/>
          <w:szCs w:val="22"/>
          <w:lang w:val="en-US"/>
        </w:rPr>
        <w:t xml:space="preserve">with low priority HARQ-ACK, </w:t>
      </w:r>
      <w:r w:rsidR="003A1733">
        <w:rPr>
          <w:bCs/>
          <w:sz w:val="20"/>
          <w:szCs w:val="22"/>
          <w:lang w:val="en-US"/>
        </w:rPr>
        <w:t xml:space="preserve">high/low priority PUSCH is transmitted and </w:t>
      </w:r>
      <w:r w:rsidR="00772FE3">
        <w:rPr>
          <w:bCs/>
          <w:sz w:val="20"/>
          <w:szCs w:val="22"/>
          <w:lang w:val="en-US"/>
        </w:rPr>
        <w:t xml:space="preserve">low priority </w:t>
      </w:r>
      <w:r w:rsidRPr="00770482">
        <w:rPr>
          <w:bCs/>
          <w:sz w:val="20"/>
          <w:szCs w:val="22"/>
          <w:lang w:val="en-US"/>
        </w:rPr>
        <w:t>HARQ-ACK is dropped</w:t>
      </w:r>
      <w:r w:rsidR="00E9782C">
        <w:rPr>
          <w:bCs/>
          <w:sz w:val="20"/>
          <w:szCs w:val="22"/>
          <w:lang w:val="en-US"/>
        </w:rPr>
        <w:t xml:space="preserve"> (no multiple detection hypotheses at gNB)</w:t>
      </w:r>
      <w:r w:rsidRPr="00770482">
        <w:rPr>
          <w:bCs/>
          <w:sz w:val="20"/>
          <w:szCs w:val="22"/>
          <w:lang w:val="en-US"/>
        </w:rPr>
        <w:t>.</w:t>
      </w:r>
      <w:r w:rsidR="008C5E04" w:rsidRPr="00770482">
        <w:rPr>
          <w:bCs/>
          <w:sz w:val="20"/>
          <w:szCs w:val="22"/>
          <w:lang w:val="en-US"/>
        </w:rPr>
        <w:t xml:space="preserve"> </w:t>
      </w:r>
    </w:p>
    <w:p w14:paraId="603398D3" w14:textId="5645AC4D" w:rsidR="00255365" w:rsidRPr="00770482" w:rsidRDefault="00770482" w:rsidP="0087475E">
      <w:pPr>
        <w:jc w:val="both"/>
        <w:rPr>
          <w:bCs/>
          <w:szCs w:val="22"/>
          <w:lang w:val="en-US" w:eastAsia="zh-CN"/>
        </w:rPr>
      </w:pPr>
      <w:r w:rsidRPr="00770482">
        <w:rPr>
          <w:bCs/>
          <w:szCs w:val="22"/>
          <w:lang w:val="en-US" w:eastAsia="zh-CN"/>
        </w:rPr>
        <w:t xml:space="preserve">While </w:t>
      </w:r>
      <w:r>
        <w:rPr>
          <w:bCs/>
          <w:szCs w:val="22"/>
          <w:lang w:val="en-US" w:eastAsia="zh-CN"/>
        </w:rPr>
        <w:t xml:space="preserve">in case with PHY prioritization, the priority information of both PUSCH and HARQ-ACK are known at gNB, there is no multiple detection </w:t>
      </w:r>
      <w:r w:rsidR="00930557" w:rsidRPr="00930557">
        <w:rPr>
          <w:bCs/>
          <w:szCs w:val="22"/>
          <w:lang w:val="en-US" w:eastAsia="zh-CN"/>
        </w:rPr>
        <w:t>hypotheses</w:t>
      </w:r>
      <w:r>
        <w:rPr>
          <w:bCs/>
          <w:szCs w:val="22"/>
          <w:lang w:val="en-US" w:eastAsia="zh-CN"/>
        </w:rPr>
        <w:t xml:space="preserve"> at gNB side.</w:t>
      </w:r>
    </w:p>
    <w:p w14:paraId="24715D2B" w14:textId="5E3AA48D" w:rsidR="008C5E04" w:rsidRDefault="008C5E04" w:rsidP="0087475E">
      <w:pPr>
        <w:jc w:val="both"/>
        <w:rPr>
          <w:b/>
          <w:bCs/>
          <w:szCs w:val="22"/>
          <w:lang w:val="en-US" w:eastAsia="zh-CN"/>
        </w:rPr>
      </w:pPr>
    </w:p>
    <w:p w14:paraId="303A3F67" w14:textId="23061A65" w:rsidR="00770482" w:rsidRDefault="00372DAA" w:rsidP="00D713BD">
      <w:pPr>
        <w:jc w:val="both"/>
        <w:rPr>
          <w:bCs/>
          <w:szCs w:val="22"/>
          <w:lang w:val="en-US" w:eastAsia="zh-CN"/>
        </w:rPr>
      </w:pPr>
      <w:r>
        <w:rPr>
          <w:bCs/>
          <w:szCs w:val="22"/>
          <w:lang w:val="en-US" w:eastAsia="zh-CN"/>
        </w:rPr>
        <w:t>Next, we discuss</w:t>
      </w:r>
      <w:r w:rsidR="00B764C1" w:rsidRPr="00BA2F06">
        <w:rPr>
          <w:bCs/>
          <w:szCs w:val="22"/>
          <w:lang w:val="en-US" w:eastAsia="zh-CN"/>
        </w:rPr>
        <w:t xml:space="preserve"> </w:t>
      </w:r>
      <w:r w:rsidR="00BA2F06">
        <w:rPr>
          <w:bCs/>
          <w:szCs w:val="22"/>
          <w:lang w:val="en-US" w:eastAsia="zh-CN"/>
        </w:rPr>
        <w:t>the case where SR resource is overlapping with PUSCH resource</w:t>
      </w:r>
      <w:r w:rsidR="00D713BD">
        <w:rPr>
          <w:bCs/>
          <w:szCs w:val="22"/>
          <w:lang w:val="en-US" w:eastAsia="zh-CN"/>
        </w:rPr>
        <w:t xml:space="preserve">. Here we assume that SR could be multiplexed with PUSCH. </w:t>
      </w:r>
      <w:r>
        <w:t xml:space="preserve">In case with low priority SR, the low priority SR will be dropped </w:t>
      </w:r>
      <w:r w:rsidR="00E33BE3">
        <w:t xml:space="preserve">in the </w:t>
      </w:r>
      <w:r w:rsidR="007C7058">
        <w:t xml:space="preserve">same </w:t>
      </w:r>
      <w:r w:rsidR="00E33BE3">
        <w:t xml:space="preserve">way </w:t>
      </w:r>
      <w:r>
        <w:t>as in Rel-15</w:t>
      </w:r>
      <w:r w:rsidR="00D25A54">
        <w:t xml:space="preserve"> independent of PUSCH priority</w:t>
      </w:r>
      <w:r w:rsidR="00E9782C">
        <w:t xml:space="preserve"> (</w:t>
      </w:r>
      <w:r w:rsidR="00E9782C" w:rsidRPr="00F2476E">
        <w:rPr>
          <w:bCs/>
          <w:szCs w:val="22"/>
          <w:lang w:val="en-US"/>
        </w:rPr>
        <w:t>no detection ambiguity at gNB side)</w:t>
      </w:r>
      <w:r>
        <w:t>.</w:t>
      </w:r>
      <w:r w:rsidR="00E33BE3">
        <w:t xml:space="preserve"> </w:t>
      </w:r>
      <w:r w:rsidR="00E9782C">
        <w:rPr>
          <w:bCs/>
          <w:szCs w:val="22"/>
          <w:lang w:val="en-US" w:eastAsia="zh-CN"/>
        </w:rPr>
        <w:t xml:space="preserve">In case </w:t>
      </w:r>
      <w:r w:rsidR="00D713BD">
        <w:rPr>
          <w:bCs/>
          <w:szCs w:val="22"/>
          <w:lang w:val="en-US" w:eastAsia="zh-CN"/>
        </w:rPr>
        <w:t>with MAC layer prioritization (the priority information of PUSCH is not known at gNB)</w:t>
      </w:r>
      <w:r w:rsidR="00AD19E6">
        <w:rPr>
          <w:bCs/>
          <w:szCs w:val="22"/>
          <w:lang w:val="en-US" w:eastAsia="zh-CN"/>
        </w:rPr>
        <w:t xml:space="preserve"> and high priority SR</w:t>
      </w:r>
      <w:r w:rsidR="00D713BD">
        <w:rPr>
          <w:bCs/>
          <w:szCs w:val="22"/>
          <w:lang w:val="en-US" w:eastAsia="zh-CN"/>
        </w:rPr>
        <w:t>, from gNB detection point of view,</w:t>
      </w:r>
      <w:r w:rsidR="00AD19E6">
        <w:rPr>
          <w:bCs/>
          <w:szCs w:val="22"/>
          <w:lang w:val="en-US" w:eastAsia="zh-CN"/>
        </w:rPr>
        <w:t xml:space="preserve"> </w:t>
      </w:r>
      <w:r w:rsidR="00D713BD">
        <w:rPr>
          <w:bCs/>
          <w:szCs w:val="22"/>
          <w:lang w:val="en-US" w:eastAsia="zh-CN"/>
        </w:rPr>
        <w:t>multiple hypotheses</w:t>
      </w:r>
      <w:r w:rsidR="004B2E0A">
        <w:rPr>
          <w:bCs/>
          <w:szCs w:val="22"/>
          <w:lang w:val="en-US" w:eastAsia="zh-CN"/>
        </w:rPr>
        <w:t xml:space="preserve"> become necessary</w:t>
      </w:r>
      <w:r w:rsidR="00D713BD">
        <w:rPr>
          <w:bCs/>
          <w:szCs w:val="22"/>
          <w:lang w:val="en-US" w:eastAsia="zh-CN"/>
        </w:rPr>
        <w:t>:</w:t>
      </w:r>
    </w:p>
    <w:p w14:paraId="661F7A18" w14:textId="1FE0E9AA" w:rsidR="00D713BD" w:rsidRDefault="00AD19E6" w:rsidP="00D713BD">
      <w:pPr>
        <w:pStyle w:val="ListParagraph"/>
        <w:numPr>
          <w:ilvl w:val="0"/>
          <w:numId w:val="33"/>
        </w:numPr>
        <w:jc w:val="both"/>
        <w:rPr>
          <w:bCs/>
          <w:sz w:val="20"/>
          <w:szCs w:val="22"/>
          <w:lang w:val="en-US"/>
        </w:rPr>
      </w:pPr>
      <w:r>
        <w:rPr>
          <w:bCs/>
          <w:sz w:val="20"/>
          <w:szCs w:val="22"/>
          <w:lang w:val="en-US"/>
        </w:rPr>
        <w:t xml:space="preserve">high priority </w:t>
      </w:r>
      <w:r w:rsidR="00D713BD">
        <w:rPr>
          <w:bCs/>
          <w:sz w:val="20"/>
          <w:szCs w:val="22"/>
          <w:lang w:val="en-US"/>
        </w:rPr>
        <w:t xml:space="preserve">SR is dropped </w:t>
      </w:r>
      <w:r w:rsidR="00A77AF9">
        <w:rPr>
          <w:bCs/>
          <w:sz w:val="20"/>
          <w:szCs w:val="22"/>
          <w:lang w:val="en-US"/>
        </w:rPr>
        <w:t xml:space="preserve">when SR and PUSCH are with the same priority level </w:t>
      </w:r>
      <w:r w:rsidR="00D713BD">
        <w:rPr>
          <w:bCs/>
          <w:sz w:val="20"/>
          <w:szCs w:val="22"/>
          <w:lang w:val="en-US"/>
        </w:rPr>
        <w:t>(</w:t>
      </w:r>
      <w:r>
        <w:rPr>
          <w:bCs/>
          <w:sz w:val="20"/>
          <w:szCs w:val="22"/>
          <w:lang w:val="en-US"/>
        </w:rPr>
        <w:t xml:space="preserve">i.e. </w:t>
      </w:r>
      <w:r w:rsidR="00A77AF9">
        <w:rPr>
          <w:bCs/>
          <w:sz w:val="20"/>
          <w:szCs w:val="22"/>
          <w:lang w:val="en-US"/>
        </w:rPr>
        <w:t xml:space="preserve">high </w:t>
      </w:r>
      <w:r w:rsidR="00D713BD">
        <w:rPr>
          <w:bCs/>
          <w:sz w:val="20"/>
          <w:szCs w:val="22"/>
          <w:lang w:val="en-US"/>
        </w:rPr>
        <w:t xml:space="preserve">PUSCH only); </w:t>
      </w:r>
    </w:p>
    <w:p w14:paraId="489DDCB0" w14:textId="00C5E609" w:rsidR="00D713BD" w:rsidRDefault="00AD19E6" w:rsidP="00D713BD">
      <w:pPr>
        <w:pStyle w:val="ListParagraph"/>
        <w:numPr>
          <w:ilvl w:val="0"/>
          <w:numId w:val="33"/>
        </w:numPr>
        <w:jc w:val="both"/>
        <w:rPr>
          <w:bCs/>
          <w:sz w:val="20"/>
          <w:szCs w:val="22"/>
          <w:lang w:val="en-US"/>
        </w:rPr>
      </w:pPr>
      <w:r>
        <w:rPr>
          <w:bCs/>
          <w:sz w:val="20"/>
          <w:szCs w:val="22"/>
          <w:lang w:val="en-US"/>
        </w:rPr>
        <w:t xml:space="preserve">detecting </w:t>
      </w:r>
      <w:r w:rsidR="00456638">
        <w:rPr>
          <w:bCs/>
          <w:sz w:val="20"/>
          <w:szCs w:val="22"/>
          <w:lang w:val="en-US"/>
        </w:rPr>
        <w:t xml:space="preserve">high priority </w:t>
      </w:r>
      <w:r w:rsidR="00D713BD">
        <w:rPr>
          <w:bCs/>
          <w:sz w:val="20"/>
          <w:szCs w:val="22"/>
          <w:lang w:val="en-US"/>
        </w:rPr>
        <w:t xml:space="preserve">SR in PUSCH resource </w:t>
      </w:r>
      <w:r w:rsidR="00456638">
        <w:rPr>
          <w:bCs/>
          <w:sz w:val="20"/>
          <w:szCs w:val="22"/>
          <w:lang w:val="en-US"/>
        </w:rPr>
        <w:t>when</w:t>
      </w:r>
      <w:r w:rsidR="00D713BD">
        <w:rPr>
          <w:bCs/>
          <w:sz w:val="20"/>
          <w:szCs w:val="22"/>
          <w:lang w:val="en-US"/>
        </w:rPr>
        <w:t xml:space="preserve"> high priority SR </w:t>
      </w:r>
      <w:r w:rsidR="00456638">
        <w:rPr>
          <w:bCs/>
          <w:sz w:val="20"/>
          <w:szCs w:val="22"/>
          <w:lang w:val="en-US"/>
        </w:rPr>
        <w:t xml:space="preserve">is multiplexed </w:t>
      </w:r>
      <w:r w:rsidR="00D713BD">
        <w:rPr>
          <w:bCs/>
          <w:sz w:val="20"/>
          <w:szCs w:val="22"/>
          <w:lang w:val="en-US"/>
        </w:rPr>
        <w:t>with low priority PUSCH</w:t>
      </w:r>
      <w:r w:rsidR="00E33BE3">
        <w:rPr>
          <w:bCs/>
          <w:sz w:val="20"/>
          <w:szCs w:val="22"/>
          <w:lang w:val="en-US"/>
        </w:rPr>
        <w:t>;</w:t>
      </w:r>
    </w:p>
    <w:p w14:paraId="6807137F" w14:textId="2C119584" w:rsidR="00AD19E6" w:rsidRPr="00D713BD" w:rsidRDefault="00AD19E6" w:rsidP="00D713BD">
      <w:pPr>
        <w:pStyle w:val="ListParagraph"/>
        <w:numPr>
          <w:ilvl w:val="0"/>
          <w:numId w:val="33"/>
        </w:numPr>
        <w:jc w:val="both"/>
        <w:rPr>
          <w:bCs/>
          <w:sz w:val="20"/>
          <w:szCs w:val="22"/>
          <w:lang w:val="en-US"/>
        </w:rPr>
      </w:pPr>
      <w:r>
        <w:rPr>
          <w:bCs/>
          <w:sz w:val="20"/>
          <w:szCs w:val="22"/>
          <w:lang w:val="en-US"/>
        </w:rPr>
        <w:t xml:space="preserve">detecting high priority SR in PUCCH resource (i.e. low priority PUSCH is dropped because high priority positive SR </w:t>
      </w:r>
      <w:r w:rsidRPr="00AD19E6">
        <w:rPr>
          <w:bCs/>
          <w:sz w:val="20"/>
          <w:szCs w:val="22"/>
          <w:lang w:val="en-US"/>
        </w:rPr>
        <w:t xml:space="preserve">comes too late </w:t>
      </w:r>
      <w:r>
        <w:rPr>
          <w:bCs/>
          <w:sz w:val="20"/>
          <w:szCs w:val="22"/>
          <w:lang w:val="en-US"/>
        </w:rPr>
        <w:t>for multiplexing/prioritization process</w:t>
      </w:r>
      <w:r w:rsidR="00CC2915">
        <w:rPr>
          <w:bCs/>
          <w:sz w:val="20"/>
          <w:szCs w:val="22"/>
          <w:lang w:val="en-US"/>
        </w:rPr>
        <w:t>, as explained in Scenario-15</w:t>
      </w:r>
      <w:r>
        <w:rPr>
          <w:bCs/>
          <w:sz w:val="20"/>
          <w:szCs w:val="22"/>
          <w:lang w:val="en-US"/>
        </w:rPr>
        <w:t>).</w:t>
      </w:r>
    </w:p>
    <w:p w14:paraId="32D3A5D0" w14:textId="77777777" w:rsidR="00D713BD" w:rsidRDefault="00D713BD" w:rsidP="0087475E">
      <w:pPr>
        <w:jc w:val="both"/>
        <w:rPr>
          <w:bCs/>
          <w:szCs w:val="22"/>
          <w:lang w:val="en-US" w:eastAsia="zh-CN"/>
        </w:rPr>
      </w:pPr>
    </w:p>
    <w:p w14:paraId="5563DD14" w14:textId="3D62E48F" w:rsidR="00EE0786" w:rsidRDefault="00D713BD" w:rsidP="0087475E">
      <w:pPr>
        <w:jc w:val="both"/>
        <w:rPr>
          <w:bCs/>
          <w:szCs w:val="22"/>
          <w:lang w:val="en-US" w:eastAsia="zh-CN"/>
        </w:rPr>
      </w:pPr>
      <w:r>
        <w:rPr>
          <w:bCs/>
          <w:szCs w:val="22"/>
          <w:lang w:val="en-US" w:eastAsia="zh-CN"/>
        </w:rPr>
        <w:t xml:space="preserve">On the other hand, if we assume gNB has priority information for both SR and PUSCH, there is no detection ambiguity in case with high priority PUSCH since SR will be dropped anyway. In case with </w:t>
      </w:r>
      <w:r w:rsidR="00206D7E">
        <w:rPr>
          <w:bCs/>
          <w:szCs w:val="22"/>
          <w:lang w:val="en-US" w:eastAsia="zh-CN"/>
        </w:rPr>
        <w:t xml:space="preserve">low priority PUSCH, </w:t>
      </w:r>
      <w:r w:rsidR="00EE0786">
        <w:rPr>
          <w:bCs/>
          <w:szCs w:val="22"/>
          <w:lang w:val="en-US" w:eastAsia="zh-CN"/>
        </w:rPr>
        <w:t>with the SR priority information known at gNB</w:t>
      </w:r>
      <w:r w:rsidR="0081425E">
        <w:rPr>
          <w:bCs/>
          <w:szCs w:val="22"/>
          <w:lang w:val="en-US" w:eastAsia="zh-CN"/>
        </w:rPr>
        <w:t xml:space="preserve"> and further it is assumed </w:t>
      </w:r>
      <w:r w:rsidR="0081425E" w:rsidRPr="00EE0786">
        <w:rPr>
          <w:bCs/>
          <w:szCs w:val="22"/>
          <w:lang w:val="en-US"/>
        </w:rPr>
        <w:t xml:space="preserve">that high priority SR </w:t>
      </w:r>
      <w:r w:rsidR="0081425E">
        <w:rPr>
          <w:bCs/>
          <w:szCs w:val="22"/>
          <w:lang w:val="en-US"/>
        </w:rPr>
        <w:t xml:space="preserve">(positive or negative) </w:t>
      </w:r>
      <w:r w:rsidR="0081425E" w:rsidRPr="00EE0786">
        <w:rPr>
          <w:bCs/>
          <w:szCs w:val="22"/>
          <w:lang w:val="en-US"/>
        </w:rPr>
        <w:t xml:space="preserve">is always multiplexed with low priority PUSCH in case the time line </w:t>
      </w:r>
      <w:r w:rsidR="00623C44">
        <w:rPr>
          <w:bCs/>
          <w:szCs w:val="22"/>
          <w:lang w:val="en-US"/>
        </w:rPr>
        <w:t xml:space="preserve">for multiplexing </w:t>
      </w:r>
      <w:r w:rsidR="0081425E" w:rsidRPr="00EE0786">
        <w:rPr>
          <w:bCs/>
          <w:szCs w:val="22"/>
          <w:lang w:val="en-US"/>
        </w:rPr>
        <w:t xml:space="preserve">is </w:t>
      </w:r>
      <w:r w:rsidR="0081425E">
        <w:rPr>
          <w:bCs/>
          <w:szCs w:val="22"/>
          <w:lang w:val="en-US"/>
        </w:rPr>
        <w:t>satisfied</w:t>
      </w:r>
      <w:r w:rsidR="00EE0786">
        <w:rPr>
          <w:bCs/>
          <w:szCs w:val="22"/>
          <w:lang w:val="en-US" w:eastAsia="zh-CN"/>
        </w:rPr>
        <w:t>,</w:t>
      </w:r>
      <w:r w:rsidR="0081425E">
        <w:rPr>
          <w:bCs/>
          <w:szCs w:val="22"/>
          <w:lang w:val="en-US" w:eastAsia="zh-CN"/>
        </w:rPr>
        <w:t xml:space="preserve"> then from gNB detection point of view, there are two hypotheses:</w:t>
      </w:r>
    </w:p>
    <w:p w14:paraId="1E96C375" w14:textId="55DF472F" w:rsidR="00EE0786" w:rsidRDefault="00EE0786" w:rsidP="00EE0786">
      <w:pPr>
        <w:pStyle w:val="ListParagraph"/>
        <w:numPr>
          <w:ilvl w:val="0"/>
          <w:numId w:val="34"/>
        </w:numPr>
        <w:jc w:val="both"/>
        <w:rPr>
          <w:bCs/>
          <w:sz w:val="20"/>
          <w:szCs w:val="22"/>
          <w:lang w:val="en-US"/>
        </w:rPr>
      </w:pPr>
      <w:r>
        <w:rPr>
          <w:bCs/>
          <w:sz w:val="20"/>
          <w:szCs w:val="22"/>
          <w:lang w:val="en-US"/>
        </w:rPr>
        <w:t>detect</w:t>
      </w:r>
      <w:r w:rsidR="0081425E">
        <w:rPr>
          <w:bCs/>
          <w:sz w:val="20"/>
          <w:szCs w:val="22"/>
          <w:lang w:val="en-US"/>
        </w:rPr>
        <w:t>ing</w:t>
      </w:r>
      <w:r>
        <w:rPr>
          <w:bCs/>
          <w:sz w:val="20"/>
          <w:szCs w:val="22"/>
          <w:lang w:val="en-US"/>
        </w:rPr>
        <w:t xml:space="preserve"> high priority SR in PUSCH resource</w:t>
      </w:r>
      <w:r w:rsidR="00623C44">
        <w:rPr>
          <w:bCs/>
          <w:sz w:val="20"/>
          <w:szCs w:val="22"/>
          <w:lang w:val="en-US"/>
        </w:rPr>
        <w:t xml:space="preserve"> (i.e. high priority SR is multiplexed with low priority PUSCH</w:t>
      </w:r>
      <w:r w:rsidR="00E33BE3">
        <w:rPr>
          <w:bCs/>
          <w:sz w:val="20"/>
          <w:szCs w:val="22"/>
          <w:lang w:val="en-US"/>
        </w:rPr>
        <w:t xml:space="preserve">); </w:t>
      </w:r>
    </w:p>
    <w:p w14:paraId="015E1547" w14:textId="30193B94" w:rsidR="00EE0786" w:rsidRDefault="0081425E" w:rsidP="00EE0786">
      <w:pPr>
        <w:pStyle w:val="ListParagraph"/>
        <w:numPr>
          <w:ilvl w:val="0"/>
          <w:numId w:val="34"/>
        </w:numPr>
        <w:jc w:val="both"/>
        <w:rPr>
          <w:bCs/>
          <w:sz w:val="20"/>
          <w:szCs w:val="22"/>
          <w:lang w:val="en-US"/>
        </w:rPr>
      </w:pPr>
      <w:r>
        <w:rPr>
          <w:bCs/>
          <w:sz w:val="20"/>
          <w:szCs w:val="22"/>
          <w:lang w:val="en-US"/>
        </w:rPr>
        <w:t xml:space="preserve">detecting high priority SR in PUCCH resource </w:t>
      </w:r>
      <w:r w:rsidR="00623C44">
        <w:rPr>
          <w:bCs/>
          <w:sz w:val="20"/>
          <w:szCs w:val="22"/>
          <w:lang w:val="en-US"/>
        </w:rPr>
        <w:t>(</w:t>
      </w:r>
      <w:r w:rsidR="00EE0786">
        <w:rPr>
          <w:bCs/>
          <w:sz w:val="20"/>
          <w:szCs w:val="22"/>
          <w:lang w:val="en-US"/>
        </w:rPr>
        <w:t xml:space="preserve">in case </w:t>
      </w:r>
      <w:r w:rsidR="00623C44">
        <w:rPr>
          <w:bCs/>
          <w:sz w:val="20"/>
          <w:szCs w:val="22"/>
          <w:lang w:val="en-US"/>
        </w:rPr>
        <w:t xml:space="preserve">high priority positive SR </w:t>
      </w:r>
      <w:r w:rsidR="00623C44" w:rsidRPr="00AD19E6">
        <w:rPr>
          <w:bCs/>
          <w:sz w:val="20"/>
          <w:szCs w:val="22"/>
          <w:lang w:val="en-US"/>
        </w:rPr>
        <w:t xml:space="preserve">comes too late </w:t>
      </w:r>
      <w:r w:rsidR="00623C44">
        <w:rPr>
          <w:bCs/>
          <w:sz w:val="20"/>
          <w:szCs w:val="22"/>
          <w:lang w:val="en-US"/>
        </w:rPr>
        <w:t>for multiplexing/prioritization process</w:t>
      </w:r>
      <w:r w:rsidR="00BD7817">
        <w:rPr>
          <w:bCs/>
          <w:sz w:val="20"/>
          <w:szCs w:val="22"/>
          <w:lang w:val="en-US"/>
        </w:rPr>
        <w:t>, as explained in Scenario-15</w:t>
      </w:r>
      <w:r w:rsidR="00623C44">
        <w:rPr>
          <w:bCs/>
          <w:sz w:val="20"/>
          <w:szCs w:val="22"/>
          <w:lang w:val="en-US"/>
        </w:rPr>
        <w:t>)</w:t>
      </w:r>
    </w:p>
    <w:p w14:paraId="671C1C4E" w14:textId="7E7C02DF" w:rsidR="00095F97" w:rsidRPr="0081425E" w:rsidRDefault="00F2476E" w:rsidP="00406A5F">
      <w:pPr>
        <w:jc w:val="both"/>
        <w:rPr>
          <w:bCs/>
          <w:szCs w:val="22"/>
          <w:lang w:val="en-US"/>
        </w:rPr>
      </w:pPr>
      <w:r>
        <w:rPr>
          <w:bCs/>
          <w:szCs w:val="22"/>
          <w:lang w:val="en-US"/>
        </w:rPr>
        <w:t>W</w:t>
      </w:r>
      <w:r w:rsidR="00EE0786" w:rsidRPr="00F2476E">
        <w:rPr>
          <w:bCs/>
          <w:szCs w:val="22"/>
          <w:lang w:val="en-US"/>
        </w:rPr>
        <w:t>hile in case SR priority is low, no multiplexing occurs, and low priority SR is dropped</w:t>
      </w:r>
      <w:r w:rsidR="0081425E" w:rsidRPr="00F2476E">
        <w:rPr>
          <w:bCs/>
          <w:szCs w:val="22"/>
          <w:lang w:val="en-US"/>
        </w:rPr>
        <w:t xml:space="preserve"> (no detection ambiguity at gNB side)</w:t>
      </w:r>
      <w:r w:rsidR="00EE0786" w:rsidRPr="00F2476E">
        <w:rPr>
          <w:bCs/>
          <w:szCs w:val="22"/>
          <w:lang w:val="en-US"/>
        </w:rPr>
        <w:t>.</w:t>
      </w:r>
      <w:r>
        <w:rPr>
          <w:bCs/>
          <w:szCs w:val="22"/>
          <w:lang w:val="en-US"/>
        </w:rPr>
        <w:t xml:space="preserve"> Therefore, f</w:t>
      </w:r>
      <w:r w:rsidR="0081425E">
        <w:rPr>
          <w:bCs/>
          <w:szCs w:val="22"/>
          <w:lang w:val="en-US"/>
        </w:rPr>
        <w:t xml:space="preserve">rom detection complexity point of view, </w:t>
      </w:r>
      <w:r w:rsidR="00884064">
        <w:rPr>
          <w:bCs/>
          <w:szCs w:val="22"/>
          <w:lang w:val="en-US"/>
        </w:rPr>
        <w:t xml:space="preserve">with PHY prioritization, </w:t>
      </w:r>
      <w:r w:rsidR="0081425E">
        <w:rPr>
          <w:bCs/>
          <w:szCs w:val="22"/>
          <w:lang w:val="en-US"/>
        </w:rPr>
        <w:t xml:space="preserve">only in case with low priority PUSCH and high priority SR, there are </w:t>
      </w:r>
      <w:r w:rsidR="00623C44">
        <w:rPr>
          <w:bCs/>
          <w:szCs w:val="22"/>
          <w:lang w:val="en-US"/>
        </w:rPr>
        <w:t xml:space="preserve">two </w:t>
      </w:r>
      <w:r w:rsidR="0081425E">
        <w:rPr>
          <w:bCs/>
          <w:szCs w:val="22"/>
          <w:lang w:val="en-US"/>
        </w:rPr>
        <w:t>detection hypotheses</w:t>
      </w:r>
      <w:r>
        <w:rPr>
          <w:bCs/>
          <w:szCs w:val="22"/>
          <w:lang w:val="en-US"/>
        </w:rPr>
        <w:t xml:space="preserve"> at gNB receiver</w:t>
      </w:r>
      <w:r w:rsidR="0081425E">
        <w:rPr>
          <w:bCs/>
          <w:szCs w:val="22"/>
          <w:lang w:val="en-US"/>
        </w:rPr>
        <w:t xml:space="preserve">, i.e. </w:t>
      </w:r>
      <w:r w:rsidR="00623C44">
        <w:rPr>
          <w:bCs/>
          <w:szCs w:val="22"/>
          <w:lang w:val="en-US"/>
        </w:rPr>
        <w:t xml:space="preserve">high priority </w:t>
      </w:r>
      <w:r w:rsidR="00206D7E" w:rsidRPr="0081425E">
        <w:rPr>
          <w:bCs/>
          <w:szCs w:val="22"/>
          <w:lang w:val="en-US"/>
        </w:rPr>
        <w:t xml:space="preserve">SR is detected over PUCCH resource or </w:t>
      </w:r>
      <w:r w:rsidR="00623C44">
        <w:rPr>
          <w:bCs/>
          <w:szCs w:val="22"/>
          <w:lang w:val="en-US"/>
        </w:rPr>
        <w:t xml:space="preserve">low priority </w:t>
      </w:r>
      <w:r w:rsidR="00206D7E" w:rsidRPr="0081425E">
        <w:rPr>
          <w:bCs/>
          <w:szCs w:val="22"/>
          <w:lang w:val="en-US"/>
        </w:rPr>
        <w:t xml:space="preserve">PUSCH resource. </w:t>
      </w:r>
    </w:p>
    <w:p w14:paraId="3FB40191" w14:textId="77777777" w:rsidR="00D713BD" w:rsidRDefault="00D713BD" w:rsidP="0087475E">
      <w:pPr>
        <w:jc w:val="both"/>
        <w:rPr>
          <w:b/>
          <w:bCs/>
          <w:szCs w:val="22"/>
          <w:lang w:val="en-US" w:eastAsia="zh-CN"/>
        </w:rPr>
      </w:pPr>
    </w:p>
    <w:p w14:paraId="6AE5ED47" w14:textId="7EDE372A" w:rsidR="0087475E" w:rsidRPr="00255365" w:rsidRDefault="00770482" w:rsidP="0087475E">
      <w:pPr>
        <w:jc w:val="both"/>
        <w:rPr>
          <w:b/>
          <w:bCs/>
          <w:szCs w:val="22"/>
          <w:lang w:val="en-US" w:eastAsia="zh-CN"/>
        </w:rPr>
      </w:pPr>
      <w:r>
        <w:rPr>
          <w:b/>
          <w:bCs/>
          <w:szCs w:val="22"/>
          <w:lang w:val="en-US" w:eastAsia="zh-CN"/>
        </w:rPr>
        <w:t>Observation 3</w:t>
      </w:r>
      <w:r w:rsidR="00095F97">
        <w:rPr>
          <w:b/>
          <w:bCs/>
          <w:szCs w:val="22"/>
          <w:lang w:val="en-US" w:eastAsia="zh-CN"/>
        </w:rPr>
        <w:t>-</w:t>
      </w:r>
      <w:r w:rsidR="00FF0C5D">
        <w:rPr>
          <w:b/>
          <w:bCs/>
          <w:szCs w:val="22"/>
          <w:lang w:val="en-US" w:eastAsia="zh-CN"/>
        </w:rPr>
        <w:t>1</w:t>
      </w:r>
      <w:r w:rsidR="00610E53">
        <w:rPr>
          <w:b/>
          <w:bCs/>
          <w:szCs w:val="22"/>
          <w:lang w:val="en-US" w:eastAsia="zh-CN"/>
        </w:rPr>
        <w:t xml:space="preserve">: </w:t>
      </w:r>
      <w:r w:rsidR="004A199C">
        <w:rPr>
          <w:b/>
          <w:bCs/>
          <w:szCs w:val="22"/>
          <w:lang w:val="en-US" w:eastAsia="zh-CN"/>
        </w:rPr>
        <w:t xml:space="preserve">PUSCH priority </w:t>
      </w:r>
      <w:r w:rsidR="00C26C56">
        <w:rPr>
          <w:b/>
          <w:bCs/>
          <w:szCs w:val="22"/>
          <w:lang w:val="en-US" w:eastAsia="zh-CN"/>
        </w:rPr>
        <w:t xml:space="preserve">passed down </w:t>
      </w:r>
      <w:r w:rsidR="004A199C">
        <w:rPr>
          <w:b/>
          <w:bCs/>
          <w:szCs w:val="22"/>
          <w:lang w:val="en-US" w:eastAsia="zh-CN"/>
        </w:rPr>
        <w:t xml:space="preserve">from </w:t>
      </w:r>
      <w:r w:rsidR="00095F97">
        <w:rPr>
          <w:b/>
          <w:bCs/>
          <w:szCs w:val="22"/>
          <w:lang w:val="en-US" w:eastAsia="zh-CN"/>
        </w:rPr>
        <w:t xml:space="preserve">MAC layer </w:t>
      </w:r>
      <w:r w:rsidR="005B37B9">
        <w:rPr>
          <w:b/>
          <w:bCs/>
          <w:szCs w:val="22"/>
          <w:lang w:val="en-US" w:eastAsia="zh-CN"/>
        </w:rPr>
        <w:t>could lead to increased</w:t>
      </w:r>
      <w:r w:rsidR="00095F97">
        <w:rPr>
          <w:b/>
          <w:bCs/>
          <w:szCs w:val="22"/>
          <w:lang w:val="en-US" w:eastAsia="zh-CN"/>
        </w:rPr>
        <w:t xml:space="preserve"> gNB detection complexity</w:t>
      </w:r>
      <w:r w:rsidR="00372DAA">
        <w:rPr>
          <w:b/>
          <w:bCs/>
          <w:szCs w:val="22"/>
          <w:lang w:val="en-US" w:eastAsia="zh-CN"/>
        </w:rPr>
        <w:t xml:space="preserve"> </w:t>
      </w:r>
      <w:r w:rsidR="00E9782C">
        <w:rPr>
          <w:b/>
          <w:bCs/>
          <w:szCs w:val="22"/>
          <w:lang w:val="en-US" w:eastAsia="zh-CN"/>
        </w:rPr>
        <w:t>due to increased detection hypotheses</w:t>
      </w:r>
      <w:r w:rsidR="00C26C56">
        <w:rPr>
          <w:b/>
          <w:bCs/>
          <w:szCs w:val="22"/>
          <w:lang w:val="en-US" w:eastAsia="zh-CN"/>
        </w:rPr>
        <w:t>, compared to explicit PHY priority indication/signaling</w:t>
      </w:r>
      <w:r w:rsidR="00095F97">
        <w:rPr>
          <w:b/>
          <w:bCs/>
          <w:szCs w:val="22"/>
          <w:lang w:val="en-US" w:eastAsia="zh-CN"/>
        </w:rPr>
        <w:t>.</w:t>
      </w:r>
      <w:r w:rsidR="00610E53">
        <w:rPr>
          <w:b/>
          <w:bCs/>
          <w:szCs w:val="22"/>
          <w:lang w:val="en-US" w:eastAsia="zh-CN"/>
        </w:rPr>
        <w:t xml:space="preserve"> </w:t>
      </w:r>
    </w:p>
    <w:bookmarkEnd w:id="8"/>
    <w:p w14:paraId="464DD429" w14:textId="098341C1" w:rsidR="00876CFA" w:rsidRDefault="00876CFA" w:rsidP="00BF221A">
      <w:pPr>
        <w:jc w:val="both"/>
        <w:rPr>
          <w:lang w:val="en-US"/>
        </w:rPr>
      </w:pPr>
    </w:p>
    <w:p w14:paraId="1C6D833B" w14:textId="5119CF27" w:rsidR="000104B4" w:rsidRPr="006F78F8" w:rsidRDefault="006F78F8" w:rsidP="006F78F8">
      <w:pPr>
        <w:pStyle w:val="Heading2"/>
      </w:pPr>
      <w:r w:rsidRPr="006F78F8">
        <w:t xml:space="preserve">Discussion on </w:t>
      </w:r>
      <w:r>
        <w:t>collision scenarios</w:t>
      </w:r>
    </w:p>
    <w:p w14:paraId="0D8AED37" w14:textId="5FAD537F" w:rsidR="00863336" w:rsidRPr="00D84731" w:rsidRDefault="006E5067" w:rsidP="00BF221A">
      <w:pPr>
        <w:jc w:val="both"/>
        <w:rPr>
          <w:b/>
          <w:lang w:val="en-US"/>
        </w:rPr>
      </w:pPr>
      <w:r w:rsidRPr="00B17FA2">
        <w:rPr>
          <w:b/>
          <w:u w:val="single"/>
          <w:lang w:val="en-US"/>
        </w:rPr>
        <w:t>URLLC HARQ-ACK vs. eMBB HARQ-ACK</w:t>
      </w:r>
      <w:r w:rsidRPr="00B17FA2">
        <w:rPr>
          <w:b/>
          <w:lang w:val="en-US"/>
        </w:rPr>
        <w:t xml:space="preserve"> (Scenario-12)</w:t>
      </w:r>
    </w:p>
    <w:p w14:paraId="43E55F1D" w14:textId="77777777" w:rsidR="00CF6B6C" w:rsidRDefault="00CF6B6C" w:rsidP="00BF221A">
      <w:pPr>
        <w:jc w:val="both"/>
        <w:rPr>
          <w:lang w:val="en-US"/>
        </w:rPr>
      </w:pPr>
    </w:p>
    <w:p w14:paraId="4E6BB93C" w14:textId="469BF5B1" w:rsidR="00BF221A" w:rsidRDefault="00BF221A" w:rsidP="00BF221A">
      <w:pPr>
        <w:jc w:val="both"/>
        <w:rPr>
          <w:lang w:val="en-US"/>
        </w:rPr>
      </w:pPr>
      <w:r>
        <w:rPr>
          <w:lang w:val="en-US"/>
        </w:rPr>
        <w:t>Following RAN1#96</w:t>
      </w:r>
      <w:r w:rsidRPr="00B429F2">
        <w:rPr>
          <w:lang w:val="en-US"/>
        </w:rPr>
        <w:t xml:space="preserve"> agreements,</w:t>
      </w:r>
      <w:r>
        <w:rPr>
          <w:lang w:val="en-US"/>
        </w:rPr>
        <w:t xml:space="preserve"> we need to define multiplexing/prioritization rules when the transmissions of the two codebooks are overlapping in time.</w:t>
      </w:r>
      <w:r w:rsidRPr="00B429F2">
        <w:rPr>
          <w:lang w:val="en-US"/>
        </w:rPr>
        <w:t xml:space="preserve"> </w:t>
      </w:r>
      <w:r>
        <w:rPr>
          <w:lang w:val="en-US"/>
        </w:rPr>
        <w:t>Given that we already agreed to support multiple codebooks, having the HARQ-ACK bits always multiplexed in overlapping cases does not make sense any more. Therefore, either the codebooks are never multiplexed (i.e. one codebook is dropped), or the multiplexing can be enabled or disabled.</w:t>
      </w:r>
    </w:p>
    <w:p w14:paraId="15AE249E" w14:textId="77777777" w:rsidR="00BF221A" w:rsidRPr="00B429F2" w:rsidRDefault="00BF221A" w:rsidP="00993675">
      <w:pPr>
        <w:pStyle w:val="ListParagraph"/>
        <w:numPr>
          <w:ilvl w:val="0"/>
          <w:numId w:val="6"/>
        </w:numPr>
        <w:jc w:val="both"/>
        <w:rPr>
          <w:sz w:val="20"/>
          <w:szCs w:val="20"/>
          <w:lang w:val="en-US"/>
        </w:rPr>
      </w:pPr>
      <w:r w:rsidRPr="00B429F2">
        <w:rPr>
          <w:sz w:val="20"/>
          <w:szCs w:val="20"/>
          <w:lang w:val="en-US"/>
        </w:rPr>
        <w:t>Option A: HARQ-ACK bits fr</w:t>
      </w:r>
      <w:r>
        <w:rPr>
          <w:sz w:val="20"/>
          <w:szCs w:val="20"/>
          <w:lang w:val="en-US"/>
        </w:rPr>
        <w:t xml:space="preserve">om the overlapping codebooks </w:t>
      </w:r>
      <w:r w:rsidRPr="00B429F2">
        <w:rPr>
          <w:sz w:val="20"/>
          <w:szCs w:val="20"/>
          <w:lang w:val="en-US"/>
        </w:rPr>
        <w:t xml:space="preserve">are </w:t>
      </w:r>
      <w:r>
        <w:rPr>
          <w:sz w:val="20"/>
          <w:szCs w:val="20"/>
          <w:lang w:val="en-US"/>
        </w:rPr>
        <w:t>never</w:t>
      </w:r>
      <w:r w:rsidRPr="00B429F2">
        <w:rPr>
          <w:sz w:val="20"/>
          <w:szCs w:val="20"/>
          <w:lang w:val="en-US"/>
        </w:rPr>
        <w:t xml:space="preserve"> multiplexed. </w:t>
      </w:r>
      <w:r>
        <w:rPr>
          <w:sz w:val="20"/>
          <w:szCs w:val="20"/>
          <w:lang w:val="en-US"/>
        </w:rPr>
        <w:t>The two codebooks</w:t>
      </w:r>
      <w:r w:rsidRPr="00B429F2">
        <w:rPr>
          <w:sz w:val="20"/>
          <w:szCs w:val="20"/>
          <w:lang w:val="en-US"/>
        </w:rPr>
        <w:t xml:space="preserve"> follow separate and independent HARQ-ACK feedback procedure. </w:t>
      </w:r>
      <w:r>
        <w:rPr>
          <w:sz w:val="20"/>
          <w:szCs w:val="20"/>
          <w:lang w:val="en-US"/>
        </w:rPr>
        <w:t>The higher priority codebook</w:t>
      </w:r>
      <w:r w:rsidRPr="00B429F2">
        <w:rPr>
          <w:sz w:val="20"/>
          <w:szCs w:val="20"/>
          <w:lang w:val="en-US"/>
        </w:rPr>
        <w:t xml:space="preserve"> is prioritized when the transmission of </w:t>
      </w:r>
      <w:r>
        <w:rPr>
          <w:sz w:val="20"/>
          <w:szCs w:val="20"/>
          <w:lang w:val="en-US"/>
        </w:rPr>
        <w:t>two codebooks</w:t>
      </w:r>
      <w:r w:rsidRPr="00B429F2">
        <w:rPr>
          <w:sz w:val="20"/>
          <w:szCs w:val="20"/>
          <w:lang w:val="en-US"/>
        </w:rPr>
        <w:t xml:space="preserve"> overlap.</w:t>
      </w:r>
    </w:p>
    <w:p w14:paraId="54BF7180" w14:textId="77777777" w:rsidR="00BF221A" w:rsidRPr="00B429F2" w:rsidRDefault="00BF221A" w:rsidP="00993675">
      <w:pPr>
        <w:pStyle w:val="ListParagraph"/>
        <w:numPr>
          <w:ilvl w:val="1"/>
          <w:numId w:val="8"/>
        </w:numPr>
        <w:jc w:val="both"/>
        <w:rPr>
          <w:sz w:val="20"/>
          <w:szCs w:val="20"/>
          <w:lang w:val="en-US"/>
        </w:rPr>
      </w:pPr>
      <w:r w:rsidRPr="00B429F2">
        <w:rPr>
          <w:sz w:val="20"/>
          <w:szCs w:val="20"/>
          <w:lang w:val="en-US"/>
        </w:rPr>
        <w:t xml:space="preserve">The drawback is that whenever an overlap occurs, </w:t>
      </w:r>
      <w:r>
        <w:rPr>
          <w:sz w:val="20"/>
          <w:szCs w:val="20"/>
          <w:lang w:val="en-US"/>
        </w:rPr>
        <w:t>the lower priority</w:t>
      </w:r>
      <w:r w:rsidRPr="00B429F2">
        <w:rPr>
          <w:sz w:val="20"/>
          <w:szCs w:val="20"/>
          <w:lang w:val="en-US"/>
        </w:rPr>
        <w:t xml:space="preserve"> HARQ-ACK </w:t>
      </w:r>
      <w:r>
        <w:rPr>
          <w:sz w:val="20"/>
          <w:szCs w:val="20"/>
          <w:lang w:val="en-US"/>
        </w:rPr>
        <w:t>codebook (e.g. for eMBB)</w:t>
      </w:r>
      <w:r w:rsidRPr="00B429F2">
        <w:rPr>
          <w:sz w:val="20"/>
          <w:szCs w:val="20"/>
          <w:lang w:val="en-US"/>
        </w:rPr>
        <w:t xml:space="preserve"> would be dropped, which </w:t>
      </w:r>
      <w:r>
        <w:rPr>
          <w:sz w:val="20"/>
          <w:szCs w:val="20"/>
          <w:lang w:val="en-US"/>
        </w:rPr>
        <w:t xml:space="preserve">would </w:t>
      </w:r>
      <w:r w:rsidRPr="00B429F2">
        <w:rPr>
          <w:sz w:val="20"/>
          <w:szCs w:val="20"/>
          <w:lang w:val="en-US"/>
        </w:rPr>
        <w:t>impact the eMBB DL throughput.</w:t>
      </w:r>
    </w:p>
    <w:p w14:paraId="4F722CDE" w14:textId="77777777" w:rsidR="00BF221A" w:rsidRPr="00B429F2" w:rsidRDefault="00BF221A" w:rsidP="00993675">
      <w:pPr>
        <w:pStyle w:val="ListParagraph"/>
        <w:numPr>
          <w:ilvl w:val="0"/>
          <w:numId w:val="6"/>
        </w:numPr>
        <w:jc w:val="both"/>
        <w:rPr>
          <w:sz w:val="20"/>
          <w:szCs w:val="20"/>
          <w:lang w:val="en-US"/>
        </w:rPr>
      </w:pPr>
      <w:r w:rsidRPr="00B429F2">
        <w:rPr>
          <w:sz w:val="20"/>
          <w:szCs w:val="20"/>
          <w:lang w:val="en-US"/>
        </w:rPr>
        <w:t>Option B: Multiplexing of HARQ-ACK bits for URLLC and eMBB PDSCH can be enabled or disabled.</w:t>
      </w:r>
    </w:p>
    <w:p w14:paraId="6A3013AB" w14:textId="77777777" w:rsidR="00BF221A" w:rsidRPr="00B429F2" w:rsidRDefault="00BF221A" w:rsidP="00993675">
      <w:pPr>
        <w:pStyle w:val="ListParagraph"/>
        <w:numPr>
          <w:ilvl w:val="0"/>
          <w:numId w:val="9"/>
        </w:numPr>
        <w:jc w:val="both"/>
        <w:rPr>
          <w:sz w:val="20"/>
          <w:szCs w:val="20"/>
          <w:lang w:val="en-US"/>
        </w:rPr>
      </w:pPr>
      <w:r w:rsidRPr="00B429F2">
        <w:rPr>
          <w:sz w:val="20"/>
          <w:szCs w:val="20"/>
          <w:lang w:val="en-US"/>
        </w:rPr>
        <w:t>This provides flex</w:t>
      </w:r>
      <w:r>
        <w:rPr>
          <w:sz w:val="20"/>
          <w:szCs w:val="20"/>
          <w:lang w:val="en-US"/>
        </w:rPr>
        <w:t>i</w:t>
      </w:r>
      <w:r w:rsidRPr="00B429F2">
        <w:rPr>
          <w:sz w:val="20"/>
          <w:szCs w:val="20"/>
          <w:lang w:val="en-US"/>
        </w:rPr>
        <w:t>bility to the gNB to control whether to multiplex or not. If multiplexing does not affect the performance of URLLC HARQ-ACK bits, or if the impact is acceptable, the gNB can enable it</w:t>
      </w:r>
      <w:r>
        <w:rPr>
          <w:sz w:val="20"/>
          <w:szCs w:val="20"/>
          <w:lang w:val="en-US"/>
        </w:rPr>
        <w:t xml:space="preserve"> in order to reduce the impact on eMBB throughput.</w:t>
      </w:r>
      <w:r w:rsidRPr="00B429F2">
        <w:rPr>
          <w:sz w:val="20"/>
          <w:szCs w:val="20"/>
          <w:lang w:val="en-US"/>
        </w:rPr>
        <w:t xml:space="preserve"> </w:t>
      </w:r>
      <w:r>
        <w:rPr>
          <w:sz w:val="20"/>
          <w:szCs w:val="20"/>
          <w:lang w:val="en-US"/>
        </w:rPr>
        <w:t>O</w:t>
      </w:r>
      <w:r w:rsidRPr="00B429F2">
        <w:rPr>
          <w:sz w:val="20"/>
          <w:szCs w:val="20"/>
          <w:lang w:val="en-US"/>
        </w:rPr>
        <w:t>therwise it can be disabled</w:t>
      </w:r>
      <w:r>
        <w:rPr>
          <w:sz w:val="20"/>
          <w:szCs w:val="20"/>
          <w:lang w:val="en-US"/>
        </w:rPr>
        <w:t>, in which case the higher priority codebook is prioritized</w:t>
      </w:r>
      <w:r w:rsidRPr="00B429F2">
        <w:rPr>
          <w:sz w:val="20"/>
          <w:szCs w:val="20"/>
          <w:lang w:val="en-US"/>
        </w:rPr>
        <w:t>.</w:t>
      </w:r>
    </w:p>
    <w:p w14:paraId="516F6ADA" w14:textId="77777777" w:rsidR="00BF221A" w:rsidRPr="00B429F2" w:rsidRDefault="00BF221A" w:rsidP="00993675">
      <w:pPr>
        <w:pStyle w:val="ListParagraph"/>
        <w:numPr>
          <w:ilvl w:val="0"/>
          <w:numId w:val="9"/>
        </w:numPr>
        <w:jc w:val="both"/>
        <w:rPr>
          <w:sz w:val="20"/>
          <w:szCs w:val="20"/>
          <w:lang w:val="en-US"/>
        </w:rPr>
      </w:pPr>
      <w:r w:rsidRPr="00B429F2">
        <w:rPr>
          <w:sz w:val="20"/>
          <w:szCs w:val="20"/>
          <w:lang w:val="en-US"/>
        </w:rPr>
        <w:t>Option B-1: semi-static enabling/disabling of multiplexing</w:t>
      </w:r>
    </w:p>
    <w:p w14:paraId="3A62FDF8" w14:textId="77777777" w:rsidR="00BF221A" w:rsidRPr="00B429F2" w:rsidRDefault="00BF221A" w:rsidP="00993675">
      <w:pPr>
        <w:pStyle w:val="ListParagraph"/>
        <w:numPr>
          <w:ilvl w:val="0"/>
          <w:numId w:val="9"/>
        </w:numPr>
        <w:jc w:val="both"/>
        <w:rPr>
          <w:sz w:val="20"/>
          <w:szCs w:val="20"/>
          <w:lang w:val="en-US"/>
        </w:rPr>
      </w:pPr>
      <w:r w:rsidRPr="00B429F2">
        <w:rPr>
          <w:sz w:val="20"/>
          <w:szCs w:val="20"/>
          <w:lang w:val="en-US"/>
        </w:rPr>
        <w:t>Option B-2: dynamic enabling/disabling of multiplexing</w:t>
      </w:r>
    </w:p>
    <w:p w14:paraId="02B5E598" w14:textId="77777777" w:rsidR="00BF221A" w:rsidRDefault="00BF221A" w:rsidP="00993675">
      <w:pPr>
        <w:pStyle w:val="ListParagraph"/>
        <w:numPr>
          <w:ilvl w:val="1"/>
          <w:numId w:val="9"/>
        </w:numPr>
        <w:jc w:val="both"/>
        <w:rPr>
          <w:sz w:val="20"/>
          <w:szCs w:val="20"/>
          <w:lang w:val="en-US"/>
        </w:rPr>
      </w:pPr>
      <w:r w:rsidRPr="00B429F2">
        <w:rPr>
          <w:sz w:val="20"/>
          <w:szCs w:val="20"/>
          <w:lang w:val="en-US"/>
        </w:rPr>
        <w:t>Dynamic enabling and disabling would allow the gNB to dynamically decide whether to multiplex URLLC and eMBB HARQ-ACK depending on whether the multiplexing would degrade the performance of URLLC HARQ-ACK transmission e.g. based on the payload size and/or transmission tim</w:t>
      </w:r>
      <w:r>
        <w:rPr>
          <w:sz w:val="20"/>
          <w:szCs w:val="20"/>
          <w:lang w:val="en-US"/>
        </w:rPr>
        <w:t>ing</w:t>
      </w:r>
      <w:r w:rsidRPr="00B429F2">
        <w:rPr>
          <w:sz w:val="20"/>
          <w:szCs w:val="20"/>
          <w:lang w:val="en-US"/>
        </w:rPr>
        <w:t>.</w:t>
      </w:r>
    </w:p>
    <w:p w14:paraId="1735AB2C" w14:textId="77777777" w:rsidR="00BF221A" w:rsidRPr="00B429F2" w:rsidRDefault="00BF221A" w:rsidP="00993675">
      <w:pPr>
        <w:pStyle w:val="ListParagraph"/>
        <w:numPr>
          <w:ilvl w:val="1"/>
          <w:numId w:val="9"/>
        </w:numPr>
        <w:jc w:val="both"/>
        <w:rPr>
          <w:sz w:val="20"/>
          <w:szCs w:val="20"/>
          <w:lang w:val="en-US"/>
        </w:rPr>
      </w:pPr>
      <w:r>
        <w:rPr>
          <w:sz w:val="20"/>
          <w:szCs w:val="20"/>
          <w:lang w:val="en-US"/>
        </w:rPr>
        <w:t>If an explicit field in DCI is used to indicate the codebook, it can be one way to realize the dynamic enabling/disabling of multiplexing.</w:t>
      </w:r>
    </w:p>
    <w:p w14:paraId="00F47E3F" w14:textId="77777777" w:rsidR="00BF221A" w:rsidRPr="00B429F2" w:rsidRDefault="00BF221A" w:rsidP="00BF221A">
      <w:pPr>
        <w:jc w:val="both"/>
        <w:rPr>
          <w:lang w:val="en-US"/>
        </w:rPr>
      </w:pPr>
    </w:p>
    <w:p w14:paraId="3E9BF767" w14:textId="7E671958" w:rsidR="00BF221A" w:rsidRDefault="00BF221A" w:rsidP="00BF221A">
      <w:pPr>
        <w:jc w:val="both"/>
        <w:rPr>
          <w:lang w:val="en-US"/>
        </w:rPr>
      </w:pPr>
      <w:proofErr w:type="gramStart"/>
      <w:r w:rsidRPr="00B429F2">
        <w:rPr>
          <w:lang w:val="en-US"/>
        </w:rPr>
        <w:t>Overall</w:t>
      </w:r>
      <w:proofErr w:type="gramEnd"/>
      <w:r w:rsidRPr="00B429F2">
        <w:rPr>
          <w:lang w:val="en-US"/>
        </w:rPr>
        <w:t xml:space="preserve"> we think Option A is too restrictive, and some flexibility that allows gNB to control the multiplexing is desirable. Therefore, we propose:</w:t>
      </w:r>
    </w:p>
    <w:p w14:paraId="5444410D" w14:textId="77777777" w:rsidR="00AA1024" w:rsidRPr="00B429F2" w:rsidRDefault="00AA1024" w:rsidP="00BF221A">
      <w:pPr>
        <w:jc w:val="both"/>
        <w:rPr>
          <w:lang w:val="en-US"/>
        </w:rPr>
      </w:pPr>
    </w:p>
    <w:p w14:paraId="006EECF6" w14:textId="4E9C3DB3" w:rsidR="00BF221A" w:rsidRPr="00B429F2" w:rsidRDefault="00BF221A" w:rsidP="00BF221A">
      <w:pPr>
        <w:jc w:val="both"/>
        <w:rPr>
          <w:b/>
          <w:lang w:val="en-US"/>
        </w:rPr>
      </w:pPr>
      <w:r w:rsidRPr="00FF0C5D">
        <w:rPr>
          <w:b/>
          <w:lang w:val="en-US"/>
        </w:rPr>
        <w:t xml:space="preserve">Proposal </w:t>
      </w:r>
      <w:r w:rsidR="006F78F8" w:rsidRPr="00FF0C5D">
        <w:rPr>
          <w:b/>
          <w:lang w:val="en-US"/>
        </w:rPr>
        <w:t>3</w:t>
      </w:r>
      <w:r w:rsidRPr="00FF0C5D">
        <w:rPr>
          <w:b/>
          <w:lang w:val="en-US"/>
        </w:rPr>
        <w:t>-</w:t>
      </w:r>
      <w:r w:rsidR="00FF0C5D">
        <w:rPr>
          <w:b/>
          <w:lang w:val="en-US"/>
        </w:rPr>
        <w:t>3</w:t>
      </w:r>
      <w:r w:rsidRPr="00506153">
        <w:rPr>
          <w:b/>
          <w:lang w:val="en-US"/>
        </w:rPr>
        <w:t>: In</w:t>
      </w:r>
      <w:r>
        <w:rPr>
          <w:b/>
          <w:lang w:val="en-US"/>
        </w:rPr>
        <w:t xml:space="preserve"> case the transmissions of two HARQ-ACK codebooks overlap in time, m</w:t>
      </w:r>
      <w:r w:rsidRPr="00B429F2">
        <w:rPr>
          <w:b/>
          <w:lang w:val="en-US"/>
        </w:rPr>
        <w:t xml:space="preserve">ultiplexing of </w:t>
      </w:r>
      <w:r>
        <w:rPr>
          <w:b/>
          <w:lang w:val="en-US"/>
        </w:rPr>
        <w:t xml:space="preserve">the </w:t>
      </w:r>
      <w:r w:rsidRPr="00B429F2">
        <w:rPr>
          <w:b/>
          <w:lang w:val="en-US"/>
        </w:rPr>
        <w:t>HARQ-ACK bits can be enabled or disabled by the gNB.</w:t>
      </w:r>
    </w:p>
    <w:p w14:paraId="3A853D55" w14:textId="1648DA83" w:rsidR="00BF221A" w:rsidRPr="00B429F2" w:rsidRDefault="00BF221A" w:rsidP="00993675">
      <w:pPr>
        <w:pStyle w:val="ListParagraph"/>
        <w:numPr>
          <w:ilvl w:val="0"/>
          <w:numId w:val="7"/>
        </w:numPr>
        <w:jc w:val="both"/>
        <w:rPr>
          <w:b/>
          <w:sz w:val="20"/>
          <w:lang w:val="en-US"/>
        </w:rPr>
      </w:pPr>
      <w:r w:rsidRPr="00B429F2">
        <w:rPr>
          <w:b/>
          <w:sz w:val="20"/>
          <w:lang w:val="en-US"/>
        </w:rPr>
        <w:t>FFS semi-static and/or dynamic enabling/disabling</w:t>
      </w:r>
    </w:p>
    <w:p w14:paraId="108A52C8" w14:textId="27277659" w:rsidR="000104B4" w:rsidRDefault="000104B4" w:rsidP="00F205DD">
      <w:pPr>
        <w:rPr>
          <w:lang w:val="en-US"/>
        </w:rPr>
      </w:pPr>
    </w:p>
    <w:p w14:paraId="2FF3F0BA" w14:textId="77777777" w:rsidR="007112DD" w:rsidRDefault="007112DD" w:rsidP="00F205DD">
      <w:pPr>
        <w:rPr>
          <w:lang w:val="en-US"/>
        </w:rPr>
      </w:pPr>
    </w:p>
    <w:p w14:paraId="1D2FDAF1" w14:textId="43341E6D" w:rsidR="007112DD" w:rsidRPr="007112DD" w:rsidRDefault="00832D1B" w:rsidP="007112DD">
      <w:pPr>
        <w:keepLines/>
        <w:overflowPunct w:val="0"/>
        <w:autoSpaceDE w:val="0"/>
        <w:autoSpaceDN w:val="0"/>
        <w:adjustRightInd w:val="0"/>
        <w:spacing w:after="180"/>
        <w:jc w:val="both"/>
        <w:textAlignment w:val="baseline"/>
        <w:rPr>
          <w:b/>
          <w:szCs w:val="22"/>
          <w:u w:val="single"/>
        </w:rPr>
      </w:pPr>
      <w:r>
        <w:rPr>
          <w:b/>
          <w:szCs w:val="22"/>
          <w:u w:val="single"/>
        </w:rPr>
        <w:t>URLLC</w:t>
      </w:r>
      <w:r w:rsidR="007112DD" w:rsidRPr="007112DD">
        <w:rPr>
          <w:b/>
          <w:szCs w:val="22"/>
          <w:u w:val="single"/>
        </w:rPr>
        <w:t xml:space="preserve"> SR vs</w:t>
      </w:r>
      <w:r w:rsidR="008C567F">
        <w:rPr>
          <w:b/>
          <w:szCs w:val="22"/>
          <w:u w:val="single"/>
        </w:rPr>
        <w:t>.</w:t>
      </w:r>
      <w:r w:rsidR="007112DD" w:rsidRPr="007112DD">
        <w:rPr>
          <w:b/>
          <w:szCs w:val="22"/>
          <w:u w:val="single"/>
        </w:rPr>
        <w:t xml:space="preserve"> </w:t>
      </w:r>
      <w:r>
        <w:rPr>
          <w:b/>
          <w:szCs w:val="22"/>
          <w:u w:val="single"/>
        </w:rPr>
        <w:t>URLLC</w:t>
      </w:r>
      <w:r w:rsidR="007112DD" w:rsidRPr="007112DD">
        <w:rPr>
          <w:b/>
          <w:szCs w:val="22"/>
          <w:u w:val="single"/>
        </w:rPr>
        <w:t xml:space="preserve"> HARQ-ACK</w:t>
      </w:r>
      <w:r w:rsidR="007112DD" w:rsidRPr="005E76B8">
        <w:rPr>
          <w:b/>
          <w:szCs w:val="22"/>
        </w:rPr>
        <w:t xml:space="preserve"> (Scenario-01)</w:t>
      </w:r>
    </w:p>
    <w:p w14:paraId="4FEF08F2" w14:textId="77777777" w:rsidR="007112DD" w:rsidRPr="007112DD" w:rsidRDefault="007112DD" w:rsidP="007112DD">
      <w:pPr>
        <w:keepLines/>
        <w:overflowPunct w:val="0"/>
        <w:autoSpaceDE w:val="0"/>
        <w:autoSpaceDN w:val="0"/>
        <w:adjustRightInd w:val="0"/>
        <w:spacing w:after="180"/>
        <w:jc w:val="both"/>
        <w:textAlignment w:val="baseline"/>
        <w:rPr>
          <w:color w:val="000000" w:themeColor="text1"/>
          <w:szCs w:val="22"/>
        </w:rPr>
      </w:pPr>
      <w:r w:rsidRPr="007112DD">
        <w:rPr>
          <w:color w:val="000000" w:themeColor="text1"/>
          <w:szCs w:val="22"/>
        </w:rPr>
        <w:lastRenderedPageBreak/>
        <w:t xml:space="preserve">If high priority SR (associated with a high priority traffic that has strict latency requirements) conflicts with a high priority HARQ-ACK, SR should not have lower importance than HARQ-ACK feedback as assumed in Rel-15. </w:t>
      </w:r>
      <w:proofErr w:type="gramStart"/>
      <w:r w:rsidRPr="007112DD">
        <w:rPr>
          <w:color w:val="000000" w:themeColor="text1"/>
          <w:szCs w:val="22"/>
        </w:rPr>
        <w:t>Actually, SR</w:t>
      </w:r>
      <w:proofErr w:type="gramEnd"/>
      <w:r w:rsidRPr="007112DD">
        <w:rPr>
          <w:color w:val="000000" w:themeColor="text1"/>
          <w:szCs w:val="22"/>
        </w:rPr>
        <w:t xml:space="preserve"> may even need to be considered as more important than HARQ-ACK. If the UE drops the high priority HARQ-ACK feedback, the gNB doesn’t receive this feedback and can simply assume a NACK and do retransmission if latency budget allows. This could result in resource inefficiency but does not impact the latency/reliability of the transmitted DL packet. However, if the high priority SR is not transmitted, then this would increase the UL latency and possibly impact reliability since this SR is associated with a traffic that has strict latency requirements. Therefore, it is reasonable to consider SR as more important in this case, and this needs to be accounted for in the design of the handling rules. These rules will depend on the PUCCH formats used, we thus next discuss the various format combinations of overlapping PUCCHs.</w:t>
      </w:r>
    </w:p>
    <w:p w14:paraId="20370B00" w14:textId="77777777" w:rsidR="007112DD" w:rsidRPr="007112DD" w:rsidRDefault="007112DD" w:rsidP="007112DD">
      <w:pPr>
        <w:overflowPunct w:val="0"/>
        <w:autoSpaceDE w:val="0"/>
        <w:autoSpaceDN w:val="0"/>
        <w:adjustRightInd w:val="0"/>
        <w:spacing w:after="180"/>
        <w:textAlignment w:val="baseline"/>
        <w:rPr>
          <w:color w:val="000000" w:themeColor="text1"/>
        </w:rPr>
      </w:pPr>
      <w:bookmarkStart w:id="9" w:name="_Hlk7271885"/>
      <w:r w:rsidRPr="007112DD">
        <w:rPr>
          <w:color w:val="000000" w:themeColor="text1"/>
        </w:rPr>
        <w:t>If SR with F0 overlaps with HARQ-ACK:</w:t>
      </w:r>
    </w:p>
    <w:p w14:paraId="7AADC5BB" w14:textId="77777777" w:rsidR="007112DD" w:rsidRPr="007112DD" w:rsidRDefault="007112DD" w:rsidP="007112DD">
      <w:pPr>
        <w:numPr>
          <w:ilvl w:val="0"/>
          <w:numId w:val="30"/>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If HARQ-ACK is with F0: In general, SR should be allowed to be multiplexed with HARQ-ACK on the HARQ-ACK resource, particularly since both are of high priority. In this case, a similar rule to that in Rel-15 could be used. One point that may require further study is whether multiplexing SR with two-bits HARQ-ACK may have impact on the reliability of SR in some typical deployment scenarios.</w:t>
      </w:r>
    </w:p>
    <w:bookmarkEnd w:id="9"/>
    <w:p w14:paraId="778782C1" w14:textId="77777777" w:rsidR="007112DD" w:rsidRPr="007112DD" w:rsidRDefault="007112DD" w:rsidP="007112DD">
      <w:pPr>
        <w:numPr>
          <w:ilvl w:val="0"/>
          <w:numId w:val="30"/>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If HARQ-ACK is with F1: The Rel-15 rule under which SR is dropped and HARQ-ACK is transmitted needs to be changed. One simple rule would be to drop the HARQ-ACK feedback and transmit the SR on the SR resource. Such a rule may be </w:t>
      </w:r>
      <w:proofErr w:type="gramStart"/>
      <w:r w:rsidRPr="007112DD">
        <w:rPr>
          <w:color w:val="000000" w:themeColor="text1"/>
          <w:lang w:val="en-US" w:eastAsia="zh-CN"/>
        </w:rPr>
        <w:t>sufficient</w:t>
      </w:r>
      <w:proofErr w:type="gramEnd"/>
      <w:r w:rsidRPr="007112DD">
        <w:rPr>
          <w:color w:val="000000" w:themeColor="text1"/>
          <w:lang w:val="en-US" w:eastAsia="zh-CN"/>
        </w:rPr>
        <w:t xml:space="preserve"> since anyhow the case where HARQ-ACK with F1 overlaps with SR with F0 does not occur often, so optimizing the rule here may not be worth it. This is because when HARQ-ACK uses F1 (a long format for </w:t>
      </w:r>
      <w:proofErr w:type="gramStart"/>
      <w:r w:rsidRPr="007112DD">
        <w:rPr>
          <w:color w:val="000000" w:themeColor="text1"/>
          <w:lang w:val="en-US" w:eastAsia="zh-CN"/>
        </w:rPr>
        <w:t>1 or 2 bit</w:t>
      </w:r>
      <w:proofErr w:type="gramEnd"/>
      <w:r w:rsidRPr="007112DD">
        <w:rPr>
          <w:color w:val="000000" w:themeColor="text1"/>
          <w:lang w:val="en-US" w:eastAsia="zh-CN"/>
        </w:rPr>
        <w:t xml:space="preserve"> payload) then typically there is a coverage issue, thus SR may need to be configured with F1 (instead of F0, which spans a maximum of two OFDM symbols) in order to guarantee the reliability target.</w:t>
      </w:r>
    </w:p>
    <w:p w14:paraId="24B00EA4" w14:textId="77777777" w:rsidR="007112DD" w:rsidRPr="007112DD" w:rsidRDefault="007112DD" w:rsidP="007112DD">
      <w:pPr>
        <w:overflowPunct w:val="0"/>
        <w:autoSpaceDE w:val="0"/>
        <w:autoSpaceDN w:val="0"/>
        <w:adjustRightInd w:val="0"/>
        <w:spacing w:after="180"/>
        <w:textAlignment w:val="baseline"/>
        <w:rPr>
          <w:color w:val="0070C0"/>
          <w:lang w:val="en-US"/>
        </w:rPr>
      </w:pPr>
    </w:p>
    <w:p w14:paraId="112E6C0B"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If SR with F1 overlaps with HARQ-ACK:</w:t>
      </w:r>
    </w:p>
    <w:p w14:paraId="3CF399E5" w14:textId="77777777" w:rsidR="007112DD" w:rsidRPr="007112DD" w:rsidRDefault="007112DD" w:rsidP="007112DD">
      <w:pPr>
        <w:numPr>
          <w:ilvl w:val="0"/>
          <w:numId w:val="31"/>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If HARQ-ACK is with F0: </w:t>
      </w:r>
      <w:proofErr w:type="gramStart"/>
      <w:r w:rsidRPr="007112DD">
        <w:rPr>
          <w:color w:val="000000" w:themeColor="text1"/>
          <w:lang w:val="en-US" w:eastAsia="zh-CN"/>
        </w:rPr>
        <w:t>Generally speaking, the</w:t>
      </w:r>
      <w:proofErr w:type="gramEnd"/>
      <w:r w:rsidRPr="007112DD">
        <w:rPr>
          <w:color w:val="000000" w:themeColor="text1"/>
          <w:lang w:val="en-US" w:eastAsia="zh-CN"/>
        </w:rPr>
        <w:t xml:space="preserve"> Rel-15 rule under which HARQ-ACK and SR are both transmitted on the HARQ-ACK resource could be applied for the case here. Note that the observation made for the case where SR is with F0 and HARQ-ACK is with F1 also holds true here, that is, in case of coverage issue, having a situation where one channel uses F0 and the other one uses F1 may not occur often. </w:t>
      </w:r>
    </w:p>
    <w:p w14:paraId="6863ACFF" w14:textId="77777777" w:rsidR="007112DD" w:rsidRPr="007112DD" w:rsidRDefault="007112DD" w:rsidP="007112DD">
      <w:pPr>
        <w:numPr>
          <w:ilvl w:val="0"/>
          <w:numId w:val="31"/>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If HARQ-ACK is with F1: The Rel-15 rule seems to be sufficient in this case, which consists of sending the HARQ-ACK on the SR resource in case of positive SR and on the HARQ-ACK resource in case of negative SR. Note that the use of SR resource in case of positive SR guarantees that there is no impact on latency. </w:t>
      </w:r>
    </w:p>
    <w:p w14:paraId="52F0A56D" w14:textId="77777777" w:rsidR="007112DD" w:rsidRPr="007112DD" w:rsidRDefault="007112DD" w:rsidP="007112DD">
      <w:pPr>
        <w:ind w:left="720"/>
        <w:contextualSpacing/>
        <w:rPr>
          <w:color w:val="000000" w:themeColor="text1"/>
          <w:lang w:val="en-US" w:eastAsia="zh-CN"/>
        </w:rPr>
      </w:pPr>
    </w:p>
    <w:p w14:paraId="75072AEC"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 xml:space="preserve">If </w:t>
      </w:r>
      <w:r w:rsidRPr="007112DD">
        <w:rPr>
          <w:i/>
          <w:color w:val="000000" w:themeColor="text1"/>
        </w:rPr>
        <w:t>K</w:t>
      </w:r>
      <w:r w:rsidRPr="007112DD">
        <w:rPr>
          <w:color w:val="000000" w:themeColor="text1"/>
        </w:rPr>
        <w:t xml:space="preserve"> SR resources (with either F0 or F1) overlap with HARQ-ACK with F2:</w:t>
      </w:r>
    </w:p>
    <w:p w14:paraId="2F06A841" w14:textId="77777777" w:rsidR="007112DD" w:rsidRPr="007112DD" w:rsidRDefault="007112DD" w:rsidP="007112DD">
      <w:pPr>
        <w:numPr>
          <w:ilvl w:val="0"/>
          <w:numId w:val="30"/>
        </w:numPr>
        <w:overflowPunct w:val="0"/>
        <w:autoSpaceDE w:val="0"/>
        <w:autoSpaceDN w:val="0"/>
        <w:adjustRightInd w:val="0"/>
        <w:spacing w:after="180"/>
        <w:contextualSpacing/>
        <w:jc w:val="both"/>
        <w:textAlignment w:val="baseline"/>
        <w:rPr>
          <w:color w:val="000000" w:themeColor="text1"/>
          <w:lang w:val="en-US" w:eastAsia="zh-CN"/>
        </w:rPr>
      </w:pPr>
      <w:r w:rsidRPr="007112DD">
        <w:rPr>
          <w:color w:val="000000" w:themeColor="text1"/>
          <w:lang w:val="en-US" w:eastAsia="zh-CN"/>
        </w:rPr>
        <w:t xml:space="preserve">One possible rule is to multiplex SR and HARQ-ACK on the HARQ-ACK resource. This can be done in a similar way as in Rel-15, where </w:t>
      </w:r>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bits are transmitted on the HARQ-ACK resource pointing to the resource with positive SR (if any); a negative SR is represented by setting all the </w:t>
      </w:r>
      <w:bookmarkStart w:id="10" w:name="_Hlk7277005"/>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w:t>
      </w:r>
      <w:bookmarkEnd w:id="10"/>
      <w:r w:rsidRPr="007112DD">
        <w:rPr>
          <w:color w:val="000000" w:themeColor="text1"/>
          <w:lang w:val="en-US" w:eastAsia="zh-CN"/>
        </w:rPr>
        <w:t xml:space="preserve">bits to 0. Using this rule, the latency is not impacted much since F2 is a short format (with a length of 1 or 2 symbols), and the reliability of SR would not be impacted much since a high priority HARQ-ACK feedback codebook is typically of low load. Note that with such a rule, the reliability of HARQ-ACK should also not be impacted much since </w:t>
      </w:r>
      <w:r w:rsidRPr="007112DD">
        <w:rPr>
          <w:i/>
          <w:color w:val="000000" w:themeColor="text1"/>
          <w:lang w:val="en-US" w:eastAsia="zh-CN"/>
        </w:rPr>
        <w:t>K</w:t>
      </w:r>
      <w:r w:rsidRPr="007112DD">
        <w:rPr>
          <w:color w:val="000000" w:themeColor="text1"/>
          <w:lang w:val="en-US" w:eastAsia="zh-CN"/>
        </w:rPr>
        <w:t xml:space="preserve"> will most-likely be equal to 1 (because F2 is a short format), in which case </w:t>
      </w:r>
      <m:oMath>
        <m:d>
          <m:dPr>
            <m:begChr m:val="⌈"/>
            <m:endChr m:val="⌉"/>
            <m:ctrlPr>
              <w:rPr>
                <w:rFonts w:ascii="Cambria Math" w:hAnsi="Cambria Math"/>
                <w:i/>
                <w:color w:val="000000" w:themeColor="text1"/>
                <w:lang w:val="en-US" w:eastAsia="zh-CN"/>
              </w:rPr>
            </m:ctrlPr>
          </m:dPr>
          <m:e>
            <m:func>
              <m:funcPr>
                <m:ctrlPr>
                  <w:rPr>
                    <w:rFonts w:ascii="Cambria Math" w:hAnsi="Cambria Math"/>
                    <w:i/>
                    <w:color w:val="000000" w:themeColor="text1"/>
                    <w:lang w:val="en-US" w:eastAsia="zh-CN"/>
                  </w:rPr>
                </m:ctrlPr>
              </m:funcPr>
              <m:fName>
                <m:sSub>
                  <m:sSubPr>
                    <m:ctrlPr>
                      <w:rPr>
                        <w:rFonts w:ascii="Cambria Math" w:hAnsi="Cambria Math"/>
                        <w:i/>
                        <w:color w:val="000000" w:themeColor="text1"/>
                        <w:lang w:val="en-US" w:eastAsia="zh-CN"/>
                      </w:rPr>
                    </m:ctrlPr>
                  </m:sSubPr>
                  <m:e>
                    <m:r>
                      <m:rPr>
                        <m:sty m:val="p"/>
                      </m:rPr>
                      <w:rPr>
                        <w:rFonts w:ascii="Cambria Math" w:hAnsi="Cambria Math"/>
                        <w:color w:val="000000" w:themeColor="text1"/>
                        <w:lang w:val="en-US" w:eastAsia="zh-CN"/>
                      </w:rPr>
                      <m:t>log</m:t>
                    </m:r>
                  </m:e>
                  <m:sub>
                    <m:r>
                      <w:rPr>
                        <w:rFonts w:ascii="Cambria Math" w:hAnsi="Cambria Math"/>
                        <w:color w:val="000000" w:themeColor="text1"/>
                        <w:lang w:val="en-US" w:eastAsia="zh-CN"/>
                      </w:rPr>
                      <m:t>2</m:t>
                    </m:r>
                  </m:sub>
                </m:sSub>
              </m:fName>
              <m:e>
                <m:r>
                  <w:rPr>
                    <w:rFonts w:ascii="Cambria Math" w:hAnsi="Cambria Math"/>
                    <w:color w:val="000000" w:themeColor="text1"/>
                    <w:lang w:val="en-US" w:eastAsia="zh-CN"/>
                  </w:rPr>
                  <m:t>(K+1)</m:t>
                </m:r>
              </m:e>
            </m:func>
          </m:e>
        </m:d>
      </m:oMath>
      <w:r w:rsidRPr="007112DD">
        <w:rPr>
          <w:color w:val="000000" w:themeColor="text1"/>
          <w:lang w:val="en-US" w:eastAsia="zh-CN"/>
        </w:rPr>
        <w:t xml:space="preserve"> will be a single bit.</w:t>
      </w:r>
    </w:p>
    <w:p w14:paraId="2D719DA8" w14:textId="77777777" w:rsidR="007112DD" w:rsidRPr="007112DD" w:rsidRDefault="007112DD" w:rsidP="007112DD">
      <w:pPr>
        <w:ind w:left="720"/>
        <w:contextualSpacing/>
        <w:rPr>
          <w:color w:val="0070C0"/>
          <w:sz w:val="24"/>
          <w:szCs w:val="24"/>
          <w:lang w:val="en-US" w:eastAsia="zh-CN"/>
        </w:rPr>
      </w:pPr>
    </w:p>
    <w:p w14:paraId="7AB9F9EA" w14:textId="77777777"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 xml:space="preserve">If </w:t>
      </w:r>
      <w:r w:rsidRPr="007112DD">
        <w:rPr>
          <w:i/>
          <w:color w:val="000000" w:themeColor="text1"/>
        </w:rPr>
        <w:t>K</w:t>
      </w:r>
      <w:r w:rsidRPr="007112DD">
        <w:rPr>
          <w:color w:val="000000" w:themeColor="text1"/>
        </w:rPr>
        <w:t xml:space="preserve"> SR resources (with either F0 or F1) overlap with HARQ-ACK with F3 or F4:</w:t>
      </w:r>
    </w:p>
    <w:p w14:paraId="4BB57593" w14:textId="77777777" w:rsidR="007112DD" w:rsidRPr="007112DD" w:rsidRDefault="007112DD" w:rsidP="007112DD">
      <w:pPr>
        <w:numPr>
          <w:ilvl w:val="0"/>
          <w:numId w:val="30"/>
        </w:numPr>
        <w:overflowPunct w:val="0"/>
        <w:autoSpaceDE w:val="0"/>
        <w:autoSpaceDN w:val="0"/>
        <w:adjustRightInd w:val="0"/>
        <w:spacing w:after="180"/>
        <w:contextualSpacing/>
        <w:textAlignment w:val="baseline"/>
        <w:rPr>
          <w:color w:val="000000" w:themeColor="text1"/>
          <w:lang w:val="en-US" w:eastAsia="zh-CN"/>
        </w:rPr>
      </w:pPr>
      <w:r w:rsidRPr="007112DD">
        <w:rPr>
          <w:color w:val="000000" w:themeColor="text1"/>
          <w:lang w:val="en-US" w:eastAsia="zh-CN"/>
        </w:rPr>
        <w:t xml:space="preserve">One simple rule here is to drop the HARQ-ACK and to send the SR on the SR resource. F3 and F4 are long formats, thus multiplexing SR with HARQ-ACK on the HARQ-ACK resource may impact (at least) the latency, especially when the overlap is with the beginning or the middle of the HARQ-ACK resource. Instead of always dropping HARQ-ACK, another rule would be to allow multiplexing (only) in case the latency and reliability of SR are not impacted. </w:t>
      </w:r>
    </w:p>
    <w:p w14:paraId="0B6C7414" w14:textId="77777777" w:rsidR="007112DD" w:rsidRPr="007112DD" w:rsidRDefault="007112DD" w:rsidP="007112DD">
      <w:pPr>
        <w:overflowPunct w:val="0"/>
        <w:autoSpaceDE w:val="0"/>
        <w:autoSpaceDN w:val="0"/>
        <w:adjustRightInd w:val="0"/>
        <w:spacing w:after="180"/>
        <w:textAlignment w:val="baseline"/>
        <w:rPr>
          <w:color w:val="0070C0"/>
        </w:rPr>
      </w:pPr>
    </w:p>
    <w:p w14:paraId="5AADD76A" w14:textId="26177FF1" w:rsidR="007112DD" w:rsidRPr="007112DD" w:rsidRDefault="007112DD" w:rsidP="007112DD">
      <w:pPr>
        <w:overflowPunct w:val="0"/>
        <w:autoSpaceDE w:val="0"/>
        <w:autoSpaceDN w:val="0"/>
        <w:adjustRightInd w:val="0"/>
        <w:spacing w:after="180"/>
        <w:textAlignment w:val="baseline"/>
        <w:rPr>
          <w:color w:val="000000" w:themeColor="text1"/>
        </w:rPr>
      </w:pPr>
      <w:r w:rsidRPr="007112DD">
        <w:rPr>
          <w:color w:val="000000" w:themeColor="text1"/>
        </w:rPr>
        <w:t>Note that the above discussions did not consider any timeline requirements.</w:t>
      </w:r>
    </w:p>
    <w:p w14:paraId="5A2DE788" w14:textId="3203624F" w:rsidR="007112DD" w:rsidRPr="007112DD" w:rsidDel="00370451" w:rsidRDefault="007112DD" w:rsidP="007112DD">
      <w:pPr>
        <w:overflowPunct w:val="0"/>
        <w:autoSpaceDE w:val="0"/>
        <w:autoSpaceDN w:val="0"/>
        <w:adjustRightInd w:val="0"/>
        <w:spacing w:after="180"/>
        <w:jc w:val="both"/>
        <w:textAlignment w:val="baseline"/>
        <w:rPr>
          <w:b/>
          <w:color w:val="000000" w:themeColor="text1"/>
          <w:szCs w:val="22"/>
          <w:lang w:eastAsia="zh-CN"/>
        </w:rPr>
      </w:pPr>
      <w:r w:rsidRPr="007112DD">
        <w:rPr>
          <w:b/>
          <w:color w:val="000000" w:themeColor="text1"/>
          <w:szCs w:val="22"/>
          <w:lang w:eastAsia="zh-CN"/>
        </w:rPr>
        <w:t xml:space="preserve">Proposal </w:t>
      </w:r>
      <w:r w:rsidRPr="00FF0C5D">
        <w:rPr>
          <w:b/>
          <w:color w:val="000000" w:themeColor="text1"/>
          <w:szCs w:val="22"/>
          <w:lang w:eastAsia="zh-CN"/>
        </w:rPr>
        <w:t>3-</w:t>
      </w:r>
      <w:r w:rsidR="00B35390" w:rsidRPr="00FF0C5D">
        <w:rPr>
          <w:b/>
          <w:color w:val="000000" w:themeColor="text1"/>
          <w:szCs w:val="22"/>
          <w:lang w:eastAsia="zh-CN"/>
        </w:rPr>
        <w:t>4</w:t>
      </w:r>
      <w:r w:rsidRPr="007112DD">
        <w:rPr>
          <w:b/>
          <w:color w:val="000000" w:themeColor="text1"/>
          <w:szCs w:val="22"/>
          <w:lang w:eastAsia="zh-CN"/>
        </w:rPr>
        <w:t xml:space="preserve">: Consider Table </w:t>
      </w:r>
      <w:r w:rsidRPr="00FF0C5D">
        <w:rPr>
          <w:b/>
          <w:color w:val="000000" w:themeColor="text1"/>
          <w:szCs w:val="22"/>
          <w:lang w:eastAsia="zh-CN"/>
        </w:rPr>
        <w:t>3-</w:t>
      </w:r>
      <w:r w:rsidR="00480777">
        <w:rPr>
          <w:b/>
          <w:color w:val="000000" w:themeColor="text1"/>
          <w:szCs w:val="22"/>
          <w:lang w:eastAsia="zh-CN"/>
        </w:rPr>
        <w:t>2</w:t>
      </w:r>
      <w:r w:rsidRPr="007112DD">
        <w:rPr>
          <w:b/>
          <w:color w:val="000000" w:themeColor="text1"/>
          <w:szCs w:val="22"/>
          <w:lang w:eastAsia="zh-CN"/>
        </w:rPr>
        <w:t xml:space="preserve"> as a starting point for the discussion of handling collisions between a high priority SR and a high priority HARQ-ACK, and further consider the timeline requirements.</w:t>
      </w:r>
    </w:p>
    <w:p w14:paraId="2E182712" w14:textId="407CEE6B" w:rsidR="007112DD" w:rsidRPr="007112DD" w:rsidRDefault="007112DD" w:rsidP="007112DD">
      <w:pPr>
        <w:keepLines/>
        <w:overflowPunct w:val="0"/>
        <w:autoSpaceDE w:val="0"/>
        <w:autoSpaceDN w:val="0"/>
        <w:adjustRightInd w:val="0"/>
        <w:spacing w:after="180"/>
        <w:jc w:val="center"/>
        <w:textAlignment w:val="baseline"/>
        <w:rPr>
          <w:color w:val="000000" w:themeColor="text1"/>
          <w:lang w:val="en-US"/>
        </w:rPr>
      </w:pPr>
      <w:r w:rsidRPr="007112DD">
        <w:rPr>
          <w:color w:val="000000" w:themeColor="text1"/>
          <w:lang w:val="en-US"/>
        </w:rPr>
        <w:t>Table 3-</w:t>
      </w:r>
      <w:r w:rsidR="00480777">
        <w:rPr>
          <w:color w:val="000000" w:themeColor="text1"/>
          <w:lang w:val="en-US"/>
        </w:rPr>
        <w:t>2</w:t>
      </w:r>
      <w:r w:rsidRPr="007112DD">
        <w:rPr>
          <w:color w:val="000000" w:themeColor="text1"/>
          <w:lang w:val="en-US"/>
        </w:rPr>
        <w:t>: Rules for handling collisions between high priority SR and high priority HARQ-ACK</w:t>
      </w:r>
    </w:p>
    <w:tbl>
      <w:tblPr>
        <w:tblStyle w:val="TableGrid"/>
        <w:tblW w:w="9351" w:type="dxa"/>
        <w:tblLook w:val="0420" w:firstRow="1" w:lastRow="0" w:firstColumn="0" w:lastColumn="0" w:noHBand="0" w:noVBand="1"/>
      </w:tblPr>
      <w:tblGrid>
        <w:gridCol w:w="976"/>
        <w:gridCol w:w="1849"/>
        <w:gridCol w:w="2268"/>
        <w:gridCol w:w="1848"/>
        <w:gridCol w:w="2410"/>
      </w:tblGrid>
      <w:tr w:rsidR="007112DD" w:rsidRPr="007112DD" w14:paraId="4464D9D2" w14:textId="77777777" w:rsidTr="00C937DA">
        <w:trPr>
          <w:trHeight w:val="185"/>
        </w:trPr>
        <w:tc>
          <w:tcPr>
            <w:tcW w:w="976" w:type="dxa"/>
            <w:hideMark/>
          </w:tcPr>
          <w:p w14:paraId="6F9FAF22" w14:textId="77777777" w:rsidR="007112DD" w:rsidRPr="007112DD" w:rsidRDefault="007112DD" w:rsidP="007112DD">
            <w:pPr>
              <w:rPr>
                <w:rFonts w:eastAsia="Times New Roman"/>
                <w:color w:val="000000" w:themeColor="text1"/>
                <w:sz w:val="24"/>
                <w:szCs w:val="24"/>
                <w:lang w:val="en-US" w:eastAsia="fr-FR"/>
              </w:rPr>
            </w:pPr>
          </w:p>
        </w:tc>
        <w:tc>
          <w:tcPr>
            <w:tcW w:w="1849" w:type="dxa"/>
            <w:hideMark/>
          </w:tcPr>
          <w:p w14:paraId="5C0EA422"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HARQ-ACK with F0</w:t>
            </w:r>
          </w:p>
        </w:tc>
        <w:tc>
          <w:tcPr>
            <w:tcW w:w="2268" w:type="dxa"/>
            <w:hideMark/>
          </w:tcPr>
          <w:p w14:paraId="38BBA510" w14:textId="77777777" w:rsidR="007112DD" w:rsidRPr="007112DD" w:rsidRDefault="007112DD" w:rsidP="007112DD">
            <w:pPr>
              <w:rPr>
                <w:rFonts w:eastAsia="DengXian"/>
                <w:b/>
                <w:bCs/>
                <w:color w:val="000000" w:themeColor="text1"/>
                <w:kern w:val="2"/>
                <w:lang w:val="en-US" w:eastAsia="fr-FR"/>
              </w:rPr>
            </w:pPr>
            <w:r w:rsidRPr="007112DD">
              <w:rPr>
                <w:rFonts w:eastAsia="DengXian"/>
                <w:b/>
                <w:bCs/>
                <w:color w:val="000000" w:themeColor="text1"/>
                <w:kern w:val="2"/>
                <w:lang w:val="en-US" w:eastAsia="fr-FR"/>
              </w:rPr>
              <w:t xml:space="preserve">HARQ-ACK with </w:t>
            </w:r>
          </w:p>
          <w:p w14:paraId="11B82232"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F1</w:t>
            </w:r>
          </w:p>
        </w:tc>
        <w:tc>
          <w:tcPr>
            <w:tcW w:w="1848" w:type="dxa"/>
            <w:hideMark/>
          </w:tcPr>
          <w:p w14:paraId="6004814C"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HARQ-ACK with F2</w:t>
            </w:r>
          </w:p>
        </w:tc>
        <w:tc>
          <w:tcPr>
            <w:tcW w:w="2410" w:type="dxa"/>
            <w:hideMark/>
          </w:tcPr>
          <w:p w14:paraId="27E13619" w14:textId="77777777" w:rsidR="007112DD" w:rsidRPr="007112DD" w:rsidRDefault="007112DD" w:rsidP="007112DD">
            <w:pPr>
              <w:rPr>
                <w:rFonts w:eastAsia="DengXian"/>
                <w:b/>
                <w:bCs/>
                <w:color w:val="000000" w:themeColor="text1"/>
                <w:kern w:val="2"/>
                <w:lang w:val="en-US" w:eastAsia="fr-FR"/>
              </w:rPr>
            </w:pPr>
            <w:r w:rsidRPr="007112DD">
              <w:rPr>
                <w:rFonts w:eastAsia="DengXian"/>
                <w:b/>
                <w:bCs/>
                <w:color w:val="000000" w:themeColor="text1"/>
                <w:kern w:val="2"/>
                <w:lang w:val="en-US" w:eastAsia="fr-FR"/>
              </w:rPr>
              <w:t xml:space="preserve">HARQ-ACK with </w:t>
            </w:r>
          </w:p>
          <w:p w14:paraId="05E52FBB"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DengXian"/>
                <w:b/>
                <w:bCs/>
                <w:color w:val="000000" w:themeColor="text1"/>
                <w:kern w:val="2"/>
                <w:lang w:val="en-US" w:eastAsia="fr-FR"/>
              </w:rPr>
              <w:t>F3 or F4</w:t>
            </w:r>
          </w:p>
        </w:tc>
      </w:tr>
      <w:tr w:rsidR="007112DD" w:rsidRPr="007112DD" w14:paraId="12BF4242" w14:textId="77777777" w:rsidTr="00C937DA">
        <w:trPr>
          <w:trHeight w:val="328"/>
        </w:trPr>
        <w:tc>
          <w:tcPr>
            <w:tcW w:w="976" w:type="dxa"/>
            <w:hideMark/>
          </w:tcPr>
          <w:p w14:paraId="6C0532AA"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SR with F0</w:t>
            </w:r>
          </w:p>
        </w:tc>
        <w:tc>
          <w:tcPr>
            <w:tcW w:w="1849" w:type="dxa"/>
            <w:hideMark/>
          </w:tcPr>
          <w:p w14:paraId="1E759ABF" w14:textId="77777777" w:rsidR="007112DD" w:rsidRPr="007112DD" w:rsidRDefault="007112DD" w:rsidP="007112DD">
            <w:pPr>
              <w:spacing w:after="120"/>
              <w:jc w:val="both"/>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 xml:space="preserve">Send both on HARQ-ACK resource; </w:t>
            </w:r>
            <w:proofErr w:type="gramStart"/>
            <w:r w:rsidRPr="007112DD">
              <w:rPr>
                <w:rFonts w:eastAsia="Times New Roman"/>
                <w:color w:val="000000" w:themeColor="text1"/>
                <w:kern w:val="24"/>
                <w:lang w:val="en-US" w:eastAsia="fr-FR"/>
              </w:rPr>
              <w:t>similar to</w:t>
            </w:r>
            <w:proofErr w:type="gramEnd"/>
            <w:r w:rsidRPr="007112DD">
              <w:rPr>
                <w:rFonts w:eastAsia="Times New Roman"/>
                <w:color w:val="000000" w:themeColor="text1"/>
                <w:kern w:val="24"/>
                <w:lang w:val="en-US" w:eastAsia="fr-FR"/>
              </w:rPr>
              <w:t xml:space="preserve"> Rel-15 rule.</w:t>
            </w:r>
          </w:p>
        </w:tc>
        <w:tc>
          <w:tcPr>
            <w:tcW w:w="2268" w:type="dxa"/>
            <w:hideMark/>
          </w:tcPr>
          <w:p w14:paraId="20BE55F3" w14:textId="6F2F53F8"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Drop HARQ-ACK and send SR on SR resource</w:t>
            </w:r>
            <w:r w:rsidR="00C34E19">
              <w:rPr>
                <w:rFonts w:eastAsia="Times New Roman"/>
                <w:color w:val="000000" w:themeColor="text1"/>
                <w:kern w:val="24"/>
                <w:lang w:val="en-US" w:eastAsia="fr-FR"/>
              </w:rPr>
              <w:t xml:space="preserve"> when SR is </w:t>
            </w:r>
            <w:proofErr w:type="gramStart"/>
            <w:r w:rsidR="00C34E19">
              <w:rPr>
                <w:rFonts w:eastAsia="Times New Roman"/>
                <w:color w:val="000000" w:themeColor="text1"/>
                <w:kern w:val="24"/>
                <w:lang w:val="en-US" w:eastAsia="fr-FR"/>
              </w:rPr>
              <w:t>positive, and</w:t>
            </w:r>
            <w:proofErr w:type="gramEnd"/>
            <w:r w:rsidR="00C34E19">
              <w:rPr>
                <w:rFonts w:eastAsia="Times New Roman"/>
                <w:color w:val="000000" w:themeColor="text1"/>
                <w:kern w:val="24"/>
                <w:lang w:val="en-US" w:eastAsia="fr-FR"/>
              </w:rPr>
              <w:t xml:space="preserve"> transmit HARQ-ACK on HARQ-ACK resource when SR is negative.</w:t>
            </w:r>
          </w:p>
        </w:tc>
        <w:tc>
          <w:tcPr>
            <w:tcW w:w="1848" w:type="dxa"/>
            <w:vMerge w:val="restart"/>
            <w:hideMark/>
          </w:tcPr>
          <w:p w14:paraId="40F40679"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Send both on HARQ-ACK resource; in a similar way as in Rel-15.</w:t>
            </w:r>
          </w:p>
        </w:tc>
        <w:tc>
          <w:tcPr>
            <w:tcW w:w="2410" w:type="dxa"/>
            <w:vMerge w:val="restart"/>
            <w:hideMark/>
          </w:tcPr>
          <w:p w14:paraId="6CA91676"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Alt.1) drop HARQ-ACK and send SR on the SR resource.</w:t>
            </w:r>
          </w:p>
          <w:p w14:paraId="2DCFAA26"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Times New Roman"/>
                <w:color w:val="000000" w:themeColor="text1"/>
                <w:kern w:val="24"/>
                <w:lang w:val="en-US" w:eastAsia="fr-FR"/>
              </w:rPr>
              <w:t xml:space="preserve">Alt.2) </w:t>
            </w:r>
            <w:r w:rsidRPr="007112DD">
              <w:rPr>
                <w:rFonts w:eastAsiaTheme="minorEastAsia"/>
                <w:color w:val="000000" w:themeColor="text1"/>
                <w:kern w:val="24"/>
                <w:lang w:val="en-US" w:eastAsia="fr-FR"/>
              </w:rPr>
              <w:t>allow multiplexing (only) in case latency and reliability of SR are not impacted.</w:t>
            </w:r>
          </w:p>
        </w:tc>
      </w:tr>
      <w:tr w:rsidR="007112DD" w:rsidRPr="007112DD" w14:paraId="2E0175D4" w14:textId="77777777" w:rsidTr="00C937DA">
        <w:trPr>
          <w:trHeight w:val="613"/>
        </w:trPr>
        <w:tc>
          <w:tcPr>
            <w:tcW w:w="976" w:type="dxa"/>
            <w:hideMark/>
          </w:tcPr>
          <w:p w14:paraId="4E5D9845" w14:textId="77777777" w:rsidR="007112DD" w:rsidRPr="007112DD" w:rsidRDefault="007112DD" w:rsidP="007112DD">
            <w:pPr>
              <w:rPr>
                <w:rFonts w:ascii="Arial" w:eastAsia="Times New Roman" w:hAnsi="Arial" w:cs="Arial"/>
                <w:color w:val="000000" w:themeColor="text1"/>
                <w:sz w:val="36"/>
                <w:szCs w:val="36"/>
                <w:lang w:val="fr-FR" w:eastAsia="fr-FR"/>
              </w:rPr>
            </w:pPr>
            <w:r w:rsidRPr="007112DD">
              <w:rPr>
                <w:rFonts w:eastAsia="DengXian"/>
                <w:b/>
                <w:bCs/>
                <w:color w:val="000000" w:themeColor="text1"/>
                <w:kern w:val="2"/>
                <w:lang w:val="en-US" w:eastAsia="fr-FR"/>
              </w:rPr>
              <w:t>SR with F1</w:t>
            </w:r>
          </w:p>
        </w:tc>
        <w:tc>
          <w:tcPr>
            <w:tcW w:w="1849" w:type="dxa"/>
            <w:hideMark/>
          </w:tcPr>
          <w:p w14:paraId="77A7750A" w14:textId="77777777" w:rsidR="007112DD" w:rsidRPr="007112DD" w:rsidRDefault="007112DD" w:rsidP="007112DD">
            <w:pPr>
              <w:spacing w:after="120"/>
              <w:jc w:val="both"/>
              <w:rPr>
                <w:rFonts w:ascii="Arial" w:eastAsia="Times New Roman" w:hAnsi="Arial" w:cs="Arial"/>
                <w:color w:val="000000" w:themeColor="text1"/>
                <w:sz w:val="36"/>
                <w:szCs w:val="36"/>
                <w:lang w:val="en-US" w:eastAsia="fr-FR"/>
              </w:rPr>
            </w:pPr>
            <w:r w:rsidRPr="007112DD">
              <w:rPr>
                <w:rFonts w:eastAsia="DengXian"/>
                <w:color w:val="000000" w:themeColor="text1"/>
                <w:kern w:val="2"/>
                <w:lang w:val="en-US" w:eastAsia="fr-FR"/>
              </w:rPr>
              <w:t xml:space="preserve">Send both on HARQ-ACK resource; </w:t>
            </w:r>
            <w:proofErr w:type="gramStart"/>
            <w:r w:rsidRPr="007112DD">
              <w:rPr>
                <w:rFonts w:eastAsia="DengXian"/>
                <w:color w:val="000000" w:themeColor="text1"/>
                <w:kern w:val="2"/>
                <w:lang w:val="en-US" w:eastAsia="fr-FR"/>
              </w:rPr>
              <w:t>similar to</w:t>
            </w:r>
            <w:proofErr w:type="gramEnd"/>
            <w:r w:rsidRPr="007112DD">
              <w:rPr>
                <w:rFonts w:eastAsia="DengXian"/>
                <w:color w:val="000000" w:themeColor="text1"/>
                <w:kern w:val="2"/>
                <w:lang w:val="en-US" w:eastAsia="fr-FR"/>
              </w:rPr>
              <w:t xml:space="preserve"> Rel-15 rule.</w:t>
            </w:r>
          </w:p>
        </w:tc>
        <w:tc>
          <w:tcPr>
            <w:tcW w:w="2268" w:type="dxa"/>
            <w:hideMark/>
          </w:tcPr>
          <w:p w14:paraId="6E420900" w14:textId="77777777" w:rsidR="007112DD" w:rsidRPr="007112DD" w:rsidRDefault="007112DD" w:rsidP="007112DD">
            <w:pPr>
              <w:rPr>
                <w:rFonts w:ascii="Arial" w:eastAsia="Times New Roman" w:hAnsi="Arial" w:cs="Arial"/>
                <w:color w:val="000000" w:themeColor="text1"/>
                <w:sz w:val="36"/>
                <w:szCs w:val="36"/>
                <w:lang w:val="en-US" w:eastAsia="fr-FR"/>
              </w:rPr>
            </w:pPr>
            <w:r w:rsidRPr="007112DD">
              <w:rPr>
                <w:rFonts w:eastAsia="DengXian"/>
                <w:color w:val="000000" w:themeColor="text1"/>
                <w:kern w:val="2"/>
                <w:lang w:val="en-US" w:eastAsia="fr-FR"/>
              </w:rPr>
              <w:t>Follow Rel-15 rule, i.e., transmit HARQ-ACK on SR resource when SR is positive, and transmit HARQ-ACK on HARQ-ACK resource when SR is negative.</w:t>
            </w:r>
          </w:p>
        </w:tc>
        <w:tc>
          <w:tcPr>
            <w:tcW w:w="1848" w:type="dxa"/>
            <w:vMerge/>
            <w:hideMark/>
          </w:tcPr>
          <w:p w14:paraId="76603551" w14:textId="77777777" w:rsidR="007112DD" w:rsidRPr="007112DD" w:rsidRDefault="007112DD" w:rsidP="007112DD">
            <w:pPr>
              <w:rPr>
                <w:rFonts w:ascii="Arial" w:eastAsia="Times New Roman" w:hAnsi="Arial" w:cs="Arial"/>
                <w:color w:val="000000" w:themeColor="text1"/>
                <w:sz w:val="36"/>
                <w:szCs w:val="36"/>
                <w:lang w:val="en-US" w:eastAsia="fr-FR"/>
              </w:rPr>
            </w:pPr>
          </w:p>
        </w:tc>
        <w:tc>
          <w:tcPr>
            <w:tcW w:w="2410" w:type="dxa"/>
            <w:vMerge/>
            <w:hideMark/>
          </w:tcPr>
          <w:p w14:paraId="63EA490D" w14:textId="77777777" w:rsidR="007112DD" w:rsidRPr="007112DD" w:rsidRDefault="007112DD" w:rsidP="007112DD">
            <w:pPr>
              <w:rPr>
                <w:rFonts w:ascii="Arial" w:eastAsia="Times New Roman" w:hAnsi="Arial" w:cs="Arial"/>
                <w:color w:val="000000" w:themeColor="text1"/>
                <w:sz w:val="36"/>
                <w:szCs w:val="36"/>
                <w:lang w:val="en-US" w:eastAsia="fr-FR"/>
              </w:rPr>
            </w:pPr>
          </w:p>
        </w:tc>
      </w:tr>
    </w:tbl>
    <w:p w14:paraId="09121465" w14:textId="77777777" w:rsidR="007112DD" w:rsidRPr="007112DD" w:rsidRDefault="007112DD" w:rsidP="007112DD">
      <w:pPr>
        <w:keepLines/>
        <w:overflowPunct w:val="0"/>
        <w:autoSpaceDE w:val="0"/>
        <w:autoSpaceDN w:val="0"/>
        <w:adjustRightInd w:val="0"/>
        <w:spacing w:after="180"/>
        <w:jc w:val="both"/>
        <w:textAlignment w:val="baseline"/>
        <w:rPr>
          <w:b/>
          <w:szCs w:val="22"/>
          <w:u w:val="single"/>
        </w:rPr>
      </w:pPr>
    </w:p>
    <w:p w14:paraId="15A51A05" w14:textId="41801F2D" w:rsidR="007112DD" w:rsidRPr="007112DD" w:rsidRDefault="005E76B8" w:rsidP="007112DD">
      <w:pPr>
        <w:keepLines/>
        <w:overflowPunct w:val="0"/>
        <w:autoSpaceDE w:val="0"/>
        <w:autoSpaceDN w:val="0"/>
        <w:adjustRightInd w:val="0"/>
        <w:spacing w:after="180"/>
        <w:jc w:val="both"/>
        <w:textAlignment w:val="baseline"/>
        <w:rPr>
          <w:b/>
          <w:szCs w:val="22"/>
          <w:u w:val="single"/>
        </w:rPr>
      </w:pPr>
      <w:r>
        <w:rPr>
          <w:rFonts w:eastAsia="Times New Roman"/>
          <w:b/>
          <w:szCs w:val="22"/>
          <w:u w:val="single"/>
        </w:rPr>
        <w:t xml:space="preserve">URLLC </w:t>
      </w:r>
      <w:r w:rsidR="007112DD" w:rsidRPr="007112DD">
        <w:rPr>
          <w:b/>
          <w:szCs w:val="22"/>
          <w:u w:val="single"/>
        </w:rPr>
        <w:t>SR</w:t>
      </w:r>
      <w:r w:rsidR="007112DD" w:rsidRPr="007112DD">
        <w:rPr>
          <w:rFonts w:eastAsia="Times New Roman"/>
          <w:b/>
          <w:szCs w:val="22"/>
          <w:u w:val="single"/>
        </w:rPr>
        <w:t xml:space="preserve"> vs</w:t>
      </w:r>
      <w:r w:rsidR="008C567F">
        <w:rPr>
          <w:rFonts w:eastAsia="Times New Roman"/>
          <w:b/>
          <w:szCs w:val="22"/>
          <w:u w:val="single"/>
        </w:rPr>
        <w:t>.</w:t>
      </w:r>
      <w:r w:rsidR="007112DD" w:rsidRPr="007112DD">
        <w:rPr>
          <w:rFonts w:eastAsia="Times New Roman"/>
          <w:b/>
          <w:szCs w:val="22"/>
          <w:u w:val="single"/>
        </w:rPr>
        <w:t xml:space="preserve"> </w:t>
      </w:r>
      <w:r>
        <w:rPr>
          <w:b/>
          <w:szCs w:val="22"/>
          <w:u w:val="single"/>
        </w:rPr>
        <w:t>eMBB</w:t>
      </w:r>
      <w:r w:rsidR="007112DD" w:rsidRPr="007112DD">
        <w:rPr>
          <w:rFonts w:eastAsia="Times New Roman"/>
          <w:b/>
          <w:szCs w:val="22"/>
          <w:u w:val="single"/>
        </w:rPr>
        <w:t xml:space="preserve"> HARQ-ACK</w:t>
      </w:r>
      <w:r w:rsidR="007112DD" w:rsidRPr="005E76B8">
        <w:rPr>
          <w:rFonts w:eastAsia="Times New Roman"/>
          <w:b/>
          <w:szCs w:val="22"/>
        </w:rPr>
        <w:t xml:space="preserve"> (</w:t>
      </w:r>
      <w:r w:rsidR="007112DD" w:rsidRPr="005E76B8">
        <w:rPr>
          <w:b/>
          <w:szCs w:val="22"/>
        </w:rPr>
        <w:t>Scenario-11</w:t>
      </w:r>
      <w:r w:rsidR="007112DD" w:rsidRPr="005E76B8">
        <w:rPr>
          <w:rFonts w:eastAsia="Times New Roman"/>
          <w:b/>
          <w:szCs w:val="22"/>
        </w:rPr>
        <w:t>)</w:t>
      </w:r>
    </w:p>
    <w:p w14:paraId="79E3F58C" w14:textId="77777777" w:rsidR="007112DD" w:rsidRPr="007112DD" w:rsidRDefault="007112DD" w:rsidP="007112DD">
      <w:pPr>
        <w:keepLines/>
        <w:overflowPunct w:val="0"/>
        <w:autoSpaceDE w:val="0"/>
        <w:autoSpaceDN w:val="0"/>
        <w:adjustRightInd w:val="0"/>
        <w:spacing w:after="180"/>
        <w:jc w:val="both"/>
        <w:textAlignment w:val="baseline"/>
        <w:rPr>
          <w:color w:val="000000" w:themeColor="text1"/>
          <w:szCs w:val="22"/>
        </w:rPr>
      </w:pPr>
      <w:r w:rsidRPr="007112DD">
        <w:rPr>
          <w:color w:val="000000" w:themeColor="text1"/>
          <w:szCs w:val="22"/>
        </w:rPr>
        <w:t xml:space="preserve">In this case, SR should be considered as more important than HARQ-ACK, which is the same assumption as for the case of overlap between a high priority SR and a high priority HARQ-ACK as discussed above. Hence, the same handling rules can be applied for these two cases. </w:t>
      </w:r>
    </w:p>
    <w:p w14:paraId="395003DB" w14:textId="2E9D28AD" w:rsidR="007112DD" w:rsidRPr="007112DD" w:rsidRDefault="007112DD" w:rsidP="007112DD">
      <w:pPr>
        <w:keepLines/>
        <w:overflowPunct w:val="0"/>
        <w:autoSpaceDE w:val="0"/>
        <w:autoSpaceDN w:val="0"/>
        <w:adjustRightInd w:val="0"/>
        <w:spacing w:after="180"/>
        <w:jc w:val="both"/>
        <w:textAlignment w:val="baseline"/>
        <w:rPr>
          <w:rFonts w:eastAsia="Times New Roman"/>
          <w:b/>
          <w:color w:val="000000" w:themeColor="text1"/>
          <w:szCs w:val="22"/>
        </w:rPr>
      </w:pPr>
      <w:r w:rsidRPr="007112DD">
        <w:rPr>
          <w:b/>
          <w:color w:val="000000" w:themeColor="text1"/>
          <w:lang w:eastAsia="zh-CN"/>
        </w:rPr>
        <w:t xml:space="preserve">Proposal </w:t>
      </w:r>
      <w:r w:rsidRPr="00FF0C5D">
        <w:rPr>
          <w:b/>
          <w:color w:val="000000" w:themeColor="text1"/>
          <w:szCs w:val="22"/>
        </w:rPr>
        <w:t>3-</w:t>
      </w:r>
      <w:r w:rsidR="006009C6" w:rsidRPr="00FF0C5D">
        <w:rPr>
          <w:b/>
          <w:color w:val="000000" w:themeColor="text1"/>
          <w:szCs w:val="22"/>
        </w:rPr>
        <w:t>5</w:t>
      </w:r>
      <w:r w:rsidRPr="007112DD">
        <w:rPr>
          <w:b/>
          <w:color w:val="000000" w:themeColor="text1"/>
          <w:lang w:eastAsia="zh-CN"/>
        </w:rPr>
        <w:t xml:space="preserve">: </w:t>
      </w:r>
      <w:r w:rsidRPr="007112DD">
        <w:rPr>
          <w:b/>
          <w:color w:val="000000" w:themeColor="text1"/>
          <w:szCs w:val="22"/>
        </w:rPr>
        <w:t>The handling rules for the case where a high priority SR overlaps with a high priority HARQ-ACK as shown in Table 3-</w:t>
      </w:r>
      <w:r w:rsidR="00480777">
        <w:rPr>
          <w:b/>
          <w:color w:val="000000" w:themeColor="text1"/>
          <w:szCs w:val="22"/>
        </w:rPr>
        <w:t>2</w:t>
      </w:r>
      <w:r w:rsidRPr="007112DD">
        <w:rPr>
          <w:b/>
          <w:color w:val="000000" w:themeColor="text1"/>
          <w:szCs w:val="22"/>
        </w:rPr>
        <w:t xml:space="preserve"> are also used for the case where a high priority SR overlaps with a low priority HARQ-ACK.</w:t>
      </w:r>
    </w:p>
    <w:p w14:paraId="4DB0B61C" w14:textId="6B38EA8B" w:rsidR="007112DD" w:rsidRPr="007112DD" w:rsidRDefault="005E76B8" w:rsidP="007112DD">
      <w:pPr>
        <w:keepLines/>
        <w:overflowPunct w:val="0"/>
        <w:autoSpaceDE w:val="0"/>
        <w:autoSpaceDN w:val="0"/>
        <w:adjustRightInd w:val="0"/>
        <w:spacing w:after="180"/>
        <w:jc w:val="both"/>
        <w:textAlignment w:val="baseline"/>
        <w:rPr>
          <w:rFonts w:eastAsia="Times New Roman"/>
          <w:b/>
          <w:szCs w:val="22"/>
          <w:u w:val="single"/>
        </w:rPr>
      </w:pPr>
      <w:r>
        <w:rPr>
          <w:rFonts w:eastAsia="Times New Roman"/>
          <w:b/>
          <w:szCs w:val="22"/>
          <w:u w:val="single"/>
        </w:rPr>
        <w:t xml:space="preserve">URLLC </w:t>
      </w:r>
      <w:r w:rsidR="007112DD" w:rsidRPr="007112DD">
        <w:rPr>
          <w:rFonts w:eastAsia="Times New Roman"/>
          <w:b/>
          <w:szCs w:val="22"/>
          <w:u w:val="single"/>
        </w:rPr>
        <w:t>HARQ-ACK vs</w:t>
      </w:r>
      <w:r w:rsidR="008C567F">
        <w:rPr>
          <w:rFonts w:eastAsia="Times New Roman"/>
          <w:b/>
          <w:szCs w:val="22"/>
          <w:u w:val="single"/>
        </w:rPr>
        <w:t>.</w:t>
      </w:r>
      <w:r w:rsidR="007112DD" w:rsidRPr="007112DD">
        <w:rPr>
          <w:rFonts w:eastAsia="Times New Roman"/>
          <w:b/>
          <w:szCs w:val="22"/>
          <w:u w:val="single"/>
        </w:rPr>
        <w:t xml:space="preserve"> </w:t>
      </w:r>
      <w:r>
        <w:rPr>
          <w:b/>
          <w:szCs w:val="22"/>
          <w:u w:val="single"/>
        </w:rPr>
        <w:t>eMBB</w:t>
      </w:r>
      <w:r w:rsidR="007112DD" w:rsidRPr="004144EA">
        <w:rPr>
          <w:rFonts w:eastAsia="Times New Roman"/>
          <w:b/>
          <w:szCs w:val="22"/>
          <w:u w:val="single"/>
        </w:rPr>
        <w:t xml:space="preserve"> SR</w:t>
      </w:r>
      <w:r w:rsidR="007112DD" w:rsidRPr="005E76B8">
        <w:rPr>
          <w:rFonts w:eastAsia="Times New Roman"/>
          <w:b/>
          <w:szCs w:val="22"/>
        </w:rPr>
        <w:t xml:space="preserve"> (</w:t>
      </w:r>
      <w:r w:rsidR="007112DD" w:rsidRPr="005E76B8">
        <w:rPr>
          <w:b/>
          <w:szCs w:val="22"/>
        </w:rPr>
        <w:t>Scenario-08)</w:t>
      </w:r>
    </w:p>
    <w:p w14:paraId="0F4729F0" w14:textId="77777777" w:rsidR="007112DD" w:rsidRPr="007112DD" w:rsidRDefault="007112DD" w:rsidP="007112DD">
      <w:pPr>
        <w:keepLines/>
        <w:overflowPunct w:val="0"/>
        <w:autoSpaceDE w:val="0"/>
        <w:autoSpaceDN w:val="0"/>
        <w:adjustRightInd w:val="0"/>
        <w:spacing w:after="180"/>
        <w:jc w:val="both"/>
        <w:textAlignment w:val="baseline"/>
        <w:rPr>
          <w:rFonts w:eastAsia="Times New Roman"/>
          <w:color w:val="000000" w:themeColor="text1"/>
          <w:szCs w:val="22"/>
        </w:rPr>
      </w:pPr>
      <w:r w:rsidRPr="007112DD">
        <w:rPr>
          <w:szCs w:val="22"/>
        </w:rPr>
        <w:t xml:space="preserve">In this case, HARQ-ACK should be considered as more important than SR, which is the same assumption as used in Rel-15 handling. </w:t>
      </w:r>
      <w:r w:rsidRPr="007112DD">
        <w:rPr>
          <w:color w:val="000000" w:themeColor="text1"/>
          <w:szCs w:val="22"/>
        </w:rPr>
        <w:t>Therefore</w:t>
      </w:r>
      <w:r w:rsidRPr="007112DD">
        <w:rPr>
          <w:rFonts w:eastAsia="Times New Roman"/>
          <w:color w:val="000000" w:themeColor="text1"/>
          <w:szCs w:val="22"/>
        </w:rPr>
        <w:t>, the Rel-15 handling rules can be reused in this case.</w:t>
      </w:r>
    </w:p>
    <w:p w14:paraId="3820A6E4" w14:textId="653E047B" w:rsidR="007112DD" w:rsidRPr="007112DD" w:rsidRDefault="007112DD" w:rsidP="007112DD">
      <w:pPr>
        <w:keepLines/>
        <w:overflowPunct w:val="0"/>
        <w:autoSpaceDE w:val="0"/>
        <w:autoSpaceDN w:val="0"/>
        <w:adjustRightInd w:val="0"/>
        <w:spacing w:after="180"/>
        <w:jc w:val="both"/>
        <w:textAlignment w:val="baseline"/>
        <w:rPr>
          <w:rFonts w:eastAsia="Times New Roman"/>
          <w:color w:val="000000" w:themeColor="text1"/>
          <w:szCs w:val="22"/>
        </w:rPr>
      </w:pPr>
      <w:r w:rsidRPr="007112DD">
        <w:rPr>
          <w:b/>
          <w:bCs/>
          <w:color w:val="000000" w:themeColor="text1"/>
          <w:lang w:eastAsia="zh-CN"/>
        </w:rPr>
        <w:t xml:space="preserve">Proposal </w:t>
      </w:r>
      <w:r w:rsidRPr="00FF0C5D">
        <w:rPr>
          <w:b/>
          <w:bCs/>
          <w:color w:val="000000" w:themeColor="text1"/>
          <w:lang w:eastAsia="zh-CN"/>
        </w:rPr>
        <w:t>3-</w:t>
      </w:r>
      <w:r w:rsidR="006009C6" w:rsidRPr="00FF0C5D">
        <w:rPr>
          <w:b/>
          <w:bCs/>
          <w:color w:val="000000" w:themeColor="text1"/>
          <w:lang w:eastAsia="zh-CN"/>
        </w:rPr>
        <w:t>6</w:t>
      </w:r>
      <w:r w:rsidRPr="007112DD">
        <w:rPr>
          <w:b/>
          <w:bCs/>
          <w:color w:val="000000" w:themeColor="text1"/>
          <w:lang w:eastAsia="zh-CN"/>
        </w:rPr>
        <w:t>: For the case where a high priority HARQ-ACK overlaps with a low priority SR, Rel-15 handling rules are reused.</w:t>
      </w:r>
    </w:p>
    <w:p w14:paraId="57AF5656" w14:textId="018AD79A" w:rsidR="007112DD" w:rsidRPr="007112DD" w:rsidRDefault="005E76B8" w:rsidP="007112DD">
      <w:pPr>
        <w:keepLines/>
        <w:overflowPunct w:val="0"/>
        <w:autoSpaceDE w:val="0"/>
        <w:autoSpaceDN w:val="0"/>
        <w:adjustRightInd w:val="0"/>
        <w:spacing w:after="180"/>
        <w:jc w:val="both"/>
        <w:textAlignment w:val="baseline"/>
        <w:rPr>
          <w:b/>
          <w:szCs w:val="22"/>
          <w:u w:val="single"/>
        </w:rPr>
      </w:pPr>
      <w:r>
        <w:rPr>
          <w:b/>
          <w:szCs w:val="22"/>
          <w:u w:val="single"/>
        </w:rPr>
        <w:t>URLLC</w:t>
      </w:r>
      <w:r w:rsidR="007112DD" w:rsidRPr="007112DD">
        <w:rPr>
          <w:b/>
          <w:szCs w:val="22"/>
          <w:u w:val="single"/>
        </w:rPr>
        <w:t xml:space="preserve"> HARQ-ACK/SR vs</w:t>
      </w:r>
      <w:r w:rsidR="008C567F">
        <w:rPr>
          <w:b/>
          <w:szCs w:val="22"/>
          <w:u w:val="single"/>
        </w:rPr>
        <w:t>.</w:t>
      </w:r>
      <w:r w:rsidR="007112DD" w:rsidRPr="007112DD">
        <w:rPr>
          <w:b/>
          <w:szCs w:val="22"/>
          <w:u w:val="single"/>
        </w:rPr>
        <w:t xml:space="preserve"> CSI</w:t>
      </w:r>
      <w:r w:rsidR="007112DD" w:rsidRPr="005E76B8">
        <w:rPr>
          <w:b/>
          <w:szCs w:val="22"/>
        </w:rPr>
        <w:t xml:space="preserve"> (Scenario-02 and Scenario-03)</w:t>
      </w:r>
    </w:p>
    <w:p w14:paraId="7C901574" w14:textId="77777777" w:rsidR="007112DD" w:rsidRPr="007112DD" w:rsidRDefault="007112DD" w:rsidP="007112DD">
      <w:pPr>
        <w:overflowPunct w:val="0"/>
        <w:autoSpaceDE w:val="0"/>
        <w:autoSpaceDN w:val="0"/>
        <w:adjustRightInd w:val="0"/>
        <w:spacing w:after="120"/>
        <w:jc w:val="both"/>
        <w:textAlignment w:val="baseline"/>
        <w:rPr>
          <w:szCs w:val="22"/>
          <w:lang w:val="en-US"/>
        </w:rPr>
      </w:pPr>
      <w:r w:rsidRPr="007112DD">
        <w:rPr>
          <w:szCs w:val="22"/>
          <w:lang w:val="en-US"/>
        </w:rPr>
        <w:t xml:space="preserve">CSI is typically of low priority even if it is intended for URLLC. Also, in contrast to SR, the CSI payload size is not negligible (especially with MIMO) and could thus impact the reliability of HARQ-ACK when they are multiplexed together. Hence, in general it makes sense to drop the CSI in this case. </w:t>
      </w:r>
    </w:p>
    <w:p w14:paraId="3E93F8C7" w14:textId="3FE52C51" w:rsidR="007112DD" w:rsidRPr="007112DD" w:rsidRDefault="007112DD" w:rsidP="007112DD">
      <w:pPr>
        <w:overflowPunct w:val="0"/>
        <w:autoSpaceDE w:val="0"/>
        <w:autoSpaceDN w:val="0"/>
        <w:adjustRightInd w:val="0"/>
        <w:jc w:val="both"/>
        <w:textAlignment w:val="baseline"/>
        <w:rPr>
          <w:b/>
          <w:bCs/>
          <w:color w:val="000000" w:themeColor="text1"/>
          <w:lang w:eastAsia="zh-CN"/>
        </w:rPr>
      </w:pPr>
      <w:bookmarkStart w:id="11" w:name="_Hlk7350974"/>
      <w:r w:rsidRPr="007112DD">
        <w:rPr>
          <w:b/>
          <w:bCs/>
          <w:color w:val="000000" w:themeColor="text1"/>
          <w:lang w:eastAsia="zh-CN"/>
        </w:rPr>
        <w:t xml:space="preserve">Proposal </w:t>
      </w:r>
      <w:r w:rsidRPr="00FF0C5D">
        <w:rPr>
          <w:b/>
          <w:bCs/>
          <w:color w:val="000000" w:themeColor="text1"/>
          <w:lang w:eastAsia="zh-CN"/>
        </w:rPr>
        <w:t>3-</w:t>
      </w:r>
      <w:r w:rsidR="006009C6" w:rsidRPr="00FF0C5D">
        <w:rPr>
          <w:b/>
          <w:bCs/>
          <w:color w:val="000000" w:themeColor="text1"/>
          <w:lang w:eastAsia="zh-CN"/>
        </w:rPr>
        <w:t>7</w:t>
      </w:r>
      <w:r w:rsidRPr="007112DD">
        <w:rPr>
          <w:b/>
          <w:bCs/>
          <w:color w:val="000000" w:themeColor="text1"/>
          <w:lang w:eastAsia="zh-CN"/>
        </w:rPr>
        <w:t xml:space="preserve">: </w:t>
      </w:r>
      <w:r w:rsidRPr="007112DD">
        <w:rPr>
          <w:b/>
          <w:color w:val="000000" w:themeColor="text1"/>
        </w:rPr>
        <w:t>Periodic</w:t>
      </w:r>
      <w:r w:rsidRPr="007112DD">
        <w:rPr>
          <w:b/>
          <w:bCs/>
          <w:color w:val="000000" w:themeColor="text1"/>
        </w:rPr>
        <w:t xml:space="preserve"> CSI is </w:t>
      </w:r>
      <w:r w:rsidR="004547BD">
        <w:rPr>
          <w:b/>
          <w:bCs/>
          <w:color w:val="000000" w:themeColor="text1"/>
        </w:rPr>
        <w:t xml:space="preserve">dropped when it overlaps </w:t>
      </w:r>
      <w:r w:rsidRPr="007112DD">
        <w:rPr>
          <w:b/>
          <w:bCs/>
          <w:color w:val="000000" w:themeColor="text1"/>
        </w:rPr>
        <w:t>with high priority HARQ-ACK/SR on a PUCCH.</w:t>
      </w:r>
      <w:r w:rsidRPr="007112DD">
        <w:rPr>
          <w:b/>
          <w:bCs/>
          <w:color w:val="000000" w:themeColor="text1"/>
          <w:lang w:eastAsia="zh-CN"/>
        </w:rPr>
        <w:t xml:space="preserve"> </w:t>
      </w:r>
    </w:p>
    <w:bookmarkEnd w:id="11"/>
    <w:p w14:paraId="38689220" w14:textId="7D37001A" w:rsidR="007112DD" w:rsidRDefault="007112DD" w:rsidP="00FD01E2">
      <w:pPr>
        <w:overflowPunct w:val="0"/>
        <w:autoSpaceDE w:val="0"/>
        <w:autoSpaceDN w:val="0"/>
        <w:adjustRightInd w:val="0"/>
        <w:jc w:val="both"/>
        <w:textAlignment w:val="baseline"/>
        <w:rPr>
          <w:b/>
          <w:bCs/>
          <w:color w:val="000000" w:themeColor="text1"/>
          <w:lang w:val="en-US" w:eastAsia="zh-CN"/>
        </w:rPr>
      </w:pPr>
    </w:p>
    <w:p w14:paraId="13F294ED" w14:textId="77777777" w:rsidR="00FD01E2" w:rsidRPr="00FD01E2" w:rsidRDefault="00FD01E2" w:rsidP="00FD01E2">
      <w:pPr>
        <w:overflowPunct w:val="0"/>
        <w:autoSpaceDE w:val="0"/>
        <w:autoSpaceDN w:val="0"/>
        <w:adjustRightInd w:val="0"/>
        <w:jc w:val="both"/>
        <w:textAlignment w:val="baseline"/>
        <w:rPr>
          <w:b/>
          <w:bCs/>
          <w:color w:val="000000" w:themeColor="text1"/>
          <w:lang w:val="en-US" w:eastAsia="zh-CN"/>
        </w:rPr>
      </w:pPr>
    </w:p>
    <w:p w14:paraId="76613CC1" w14:textId="11C810AB" w:rsidR="00E778EA" w:rsidRPr="00AA2DA1" w:rsidRDefault="00E778EA" w:rsidP="007112DD">
      <w:pPr>
        <w:keepLines/>
        <w:overflowPunct w:val="0"/>
        <w:autoSpaceDE w:val="0"/>
        <w:autoSpaceDN w:val="0"/>
        <w:adjustRightInd w:val="0"/>
        <w:spacing w:after="180"/>
        <w:jc w:val="both"/>
        <w:textAlignment w:val="baseline"/>
        <w:rPr>
          <w:b/>
          <w:lang w:val="de-AT"/>
        </w:rPr>
      </w:pPr>
      <w:r w:rsidRPr="00AA2DA1">
        <w:rPr>
          <w:b/>
          <w:u w:val="single"/>
          <w:lang w:val="de-AT"/>
        </w:rPr>
        <w:t>URLLC SR vs</w:t>
      </w:r>
      <w:r w:rsidR="008C567F">
        <w:rPr>
          <w:b/>
          <w:u w:val="single"/>
          <w:lang w:val="de-AT"/>
        </w:rPr>
        <w:t>.</w:t>
      </w:r>
      <w:r w:rsidRPr="00AA2DA1">
        <w:rPr>
          <w:b/>
          <w:u w:val="single"/>
          <w:lang w:val="de-AT"/>
        </w:rPr>
        <w:t xml:space="preserve"> eMBB SR</w:t>
      </w:r>
      <w:r w:rsidRPr="00AA2DA1">
        <w:rPr>
          <w:b/>
          <w:lang w:val="de-AT"/>
        </w:rPr>
        <w:t xml:space="preserve"> (scenario-07)</w:t>
      </w:r>
    </w:p>
    <w:p w14:paraId="4BB17124" w14:textId="33BAC637" w:rsidR="009B4C84" w:rsidRDefault="009B4C84" w:rsidP="007112DD">
      <w:pPr>
        <w:keepLines/>
        <w:overflowPunct w:val="0"/>
        <w:autoSpaceDE w:val="0"/>
        <w:autoSpaceDN w:val="0"/>
        <w:adjustRightInd w:val="0"/>
        <w:spacing w:after="180"/>
        <w:jc w:val="both"/>
        <w:textAlignment w:val="baseline"/>
        <w:rPr>
          <w:lang w:val="en-US"/>
        </w:rPr>
      </w:pPr>
      <w:r w:rsidRPr="009B4C84">
        <w:rPr>
          <w:lang w:val="en-US"/>
        </w:rPr>
        <w:t>It is our understanding that RAN2 has no intention to change the related Rel-15</w:t>
      </w:r>
      <w:r>
        <w:rPr>
          <w:lang w:val="en-US"/>
        </w:rPr>
        <w:t xml:space="preserve"> NR</w:t>
      </w:r>
      <w:r w:rsidRPr="009B4C84">
        <w:rPr>
          <w:lang w:val="en-US"/>
        </w:rPr>
        <w:t xml:space="preserve"> behavior, i.e., it is up to UE implementation at MAC layer to choose one of the SRs and instruct the PHY to transmit SR on one PUCCH resource. So</w:t>
      </w:r>
      <w:r>
        <w:rPr>
          <w:lang w:val="en-US"/>
        </w:rPr>
        <w:t xml:space="preserve">, in this case, </w:t>
      </w:r>
      <w:r w:rsidRPr="009B4C84">
        <w:rPr>
          <w:lang w:val="en-US"/>
        </w:rPr>
        <w:t>there is no overlapping eMBB SR and URLLC SR at PHY.</w:t>
      </w:r>
      <w:r w:rsidR="0004470A">
        <w:rPr>
          <w:lang w:val="en-US"/>
        </w:rPr>
        <w:t xml:space="preserve"> </w:t>
      </w:r>
      <w:r w:rsidR="00CD1052">
        <w:rPr>
          <w:lang w:val="en-US"/>
        </w:rPr>
        <w:t xml:space="preserve">If for any reason RAN2 decides to change the </w:t>
      </w:r>
      <w:r w:rsidR="00C72F3A">
        <w:rPr>
          <w:lang w:val="en-US"/>
        </w:rPr>
        <w:t xml:space="preserve">Rel-15 </w:t>
      </w:r>
      <w:r w:rsidR="00CD1052">
        <w:rPr>
          <w:lang w:val="en-US"/>
        </w:rPr>
        <w:t>behavior and</w:t>
      </w:r>
      <w:r w:rsidR="0004470A">
        <w:rPr>
          <w:lang w:val="en-US"/>
        </w:rPr>
        <w:t xml:space="preserve"> two SRs </w:t>
      </w:r>
      <w:proofErr w:type="gramStart"/>
      <w:r w:rsidR="0004470A">
        <w:rPr>
          <w:lang w:val="en-US"/>
        </w:rPr>
        <w:t>are allowed to</w:t>
      </w:r>
      <w:proofErr w:type="gramEnd"/>
      <w:r w:rsidR="0004470A">
        <w:rPr>
          <w:lang w:val="en-US"/>
        </w:rPr>
        <w:t xml:space="preserve"> be delivered to PHY on overlapping resources,</w:t>
      </w:r>
      <w:r w:rsidR="003B56D5">
        <w:rPr>
          <w:lang w:val="en-US"/>
        </w:rPr>
        <w:t xml:space="preserve"> </w:t>
      </w:r>
      <w:r w:rsidR="0004470A">
        <w:rPr>
          <w:lang w:val="en-US"/>
        </w:rPr>
        <w:t>then the high priority SR should be prioritized</w:t>
      </w:r>
      <w:r w:rsidR="00CD1052">
        <w:rPr>
          <w:lang w:val="en-US"/>
        </w:rPr>
        <w:t xml:space="preserve"> when such a case occurs</w:t>
      </w:r>
      <w:r w:rsidR="0004470A">
        <w:rPr>
          <w:lang w:val="en-US"/>
        </w:rPr>
        <w:t>.</w:t>
      </w:r>
    </w:p>
    <w:p w14:paraId="44ADD870" w14:textId="77777777" w:rsidR="00221235" w:rsidRPr="00E778EA" w:rsidRDefault="00221235" w:rsidP="007112DD">
      <w:pPr>
        <w:keepLines/>
        <w:overflowPunct w:val="0"/>
        <w:autoSpaceDE w:val="0"/>
        <w:autoSpaceDN w:val="0"/>
        <w:adjustRightInd w:val="0"/>
        <w:spacing w:after="180"/>
        <w:jc w:val="both"/>
        <w:textAlignment w:val="baseline"/>
        <w:rPr>
          <w:lang w:val="en-US"/>
        </w:rPr>
      </w:pPr>
    </w:p>
    <w:p w14:paraId="1EBAB383" w14:textId="77777777" w:rsidR="007112DD" w:rsidRPr="007112DD" w:rsidRDefault="007112DD" w:rsidP="007112DD">
      <w:pPr>
        <w:keepLines/>
        <w:overflowPunct w:val="0"/>
        <w:autoSpaceDE w:val="0"/>
        <w:autoSpaceDN w:val="0"/>
        <w:adjustRightInd w:val="0"/>
        <w:spacing w:after="180"/>
        <w:jc w:val="both"/>
        <w:textAlignment w:val="baseline"/>
        <w:rPr>
          <w:b/>
          <w:u w:val="single"/>
        </w:rPr>
      </w:pPr>
      <w:r w:rsidRPr="007112DD">
        <w:rPr>
          <w:b/>
          <w:u w:val="single"/>
        </w:rPr>
        <w:t>Timeline considerations</w:t>
      </w:r>
    </w:p>
    <w:p w14:paraId="7B8572EA" w14:textId="0A588661" w:rsidR="007112DD" w:rsidRPr="007112DD" w:rsidRDefault="007112DD" w:rsidP="007112DD">
      <w:pPr>
        <w:keepLines/>
        <w:overflowPunct w:val="0"/>
        <w:autoSpaceDE w:val="0"/>
        <w:autoSpaceDN w:val="0"/>
        <w:adjustRightInd w:val="0"/>
        <w:spacing w:after="180"/>
        <w:jc w:val="both"/>
        <w:textAlignment w:val="baseline"/>
      </w:pPr>
      <w:r w:rsidRPr="007112DD">
        <w:t>The above defined rules assume that the timeline condition</w:t>
      </w:r>
      <w:r w:rsidR="00F23E2F">
        <w:t xml:space="preserve"> defined in Rel-15 NR</w:t>
      </w:r>
      <w:r w:rsidRPr="007112DD">
        <w:t xml:space="preserve"> is satisfied. However, even if th</w:t>
      </w:r>
      <w:r w:rsidR="00F23E2F">
        <w:t>is</w:t>
      </w:r>
      <w:r w:rsidRPr="007112DD">
        <w:t xml:space="preserve"> timeline condition is </w:t>
      </w:r>
      <w:r w:rsidR="00691970">
        <w:t>not satisfied</w:t>
      </w:r>
      <w:r w:rsidRPr="007112DD">
        <w:t>, there could be cases where for instance PHY receives a positive SR sufficiently late such that PHY is not able to multiplex (if applicable) this SR with HARQ-ACK. An example of this case is illustrated in the figure below, where MAC delivers the positive SR to PHY after the HARQ-ACK transmission has started.</w:t>
      </w:r>
    </w:p>
    <w:p w14:paraId="49968267" w14:textId="77777777" w:rsidR="007112DD" w:rsidRPr="007112DD" w:rsidRDefault="007112DD" w:rsidP="007112DD">
      <w:pPr>
        <w:keepLines/>
        <w:overflowPunct w:val="0"/>
        <w:autoSpaceDE w:val="0"/>
        <w:autoSpaceDN w:val="0"/>
        <w:adjustRightInd w:val="0"/>
        <w:spacing w:after="180"/>
        <w:jc w:val="center"/>
        <w:textAlignment w:val="baseline"/>
      </w:pPr>
      <w:r w:rsidRPr="007112DD">
        <w:rPr>
          <w:noProof/>
        </w:rPr>
        <w:lastRenderedPageBreak/>
        <w:drawing>
          <wp:inline distT="0" distB="0" distL="0" distR="0" wp14:anchorId="6C8E714F" wp14:editId="2F9DE69A">
            <wp:extent cx="2992582" cy="1238008"/>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7878" cy="1244336"/>
                    </a:xfrm>
                    <a:prstGeom prst="rect">
                      <a:avLst/>
                    </a:prstGeom>
                    <a:noFill/>
                  </pic:spPr>
                </pic:pic>
              </a:graphicData>
            </a:graphic>
          </wp:inline>
        </w:drawing>
      </w:r>
    </w:p>
    <w:p w14:paraId="2E158BF3" w14:textId="26E40470"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596267">
        <w:t>3-1</w:t>
      </w:r>
      <w:r w:rsidRPr="007112DD">
        <w:t xml:space="preserve">: example illustrating </w:t>
      </w:r>
      <w:r w:rsidR="00F23E2F">
        <w:t xml:space="preserve">the case </w:t>
      </w:r>
      <w:r w:rsidRPr="007112DD">
        <w:t xml:space="preserve">where SR arrives late and cannot be multiplexed with </w:t>
      </w:r>
      <w:r w:rsidR="00F23E2F">
        <w:t>overlapping</w:t>
      </w:r>
      <w:r w:rsidRPr="007112DD">
        <w:t xml:space="preserve"> HARQ-ACK.</w:t>
      </w:r>
    </w:p>
    <w:p w14:paraId="0BA6BDA6" w14:textId="14E818F7" w:rsidR="007112DD" w:rsidRPr="007112DD" w:rsidRDefault="007112DD" w:rsidP="007112DD">
      <w:pPr>
        <w:spacing w:afterLines="50" w:after="120"/>
        <w:jc w:val="both"/>
        <w:rPr>
          <w:rFonts w:eastAsia="MS Mincho"/>
          <w:szCs w:val="24"/>
          <w:lang w:val="en-US"/>
        </w:rPr>
      </w:pPr>
      <w:r w:rsidRPr="007112DD">
        <w:rPr>
          <w:rFonts w:eastAsia="MS Mincho"/>
          <w:szCs w:val="24"/>
          <w:lang w:val="en-US"/>
        </w:rPr>
        <w:t>In Rel-15</w:t>
      </w:r>
      <w:r w:rsidR="00E63D06">
        <w:rPr>
          <w:rFonts w:eastAsia="MS Mincho"/>
          <w:szCs w:val="24"/>
          <w:lang w:val="en-US"/>
        </w:rPr>
        <w:t xml:space="preserve"> NR</w:t>
      </w:r>
      <w:r w:rsidRPr="007112DD">
        <w:rPr>
          <w:rFonts w:eastAsia="MS Mincho"/>
          <w:szCs w:val="24"/>
          <w:lang w:val="en-US"/>
        </w:rPr>
        <w:t>, an ongoing PUCCH transmission cannot be stopped and thus in the above example the SR will not be transmitted on the current SR opportunity. In Rel-16</w:t>
      </w:r>
      <w:r w:rsidR="003276FE">
        <w:rPr>
          <w:rFonts w:eastAsia="MS Mincho"/>
          <w:szCs w:val="24"/>
          <w:lang w:val="en-US"/>
        </w:rPr>
        <w:t xml:space="preserve"> NR</w:t>
      </w:r>
      <w:r w:rsidRPr="007112DD">
        <w:rPr>
          <w:rFonts w:eastAsia="MS Mincho"/>
          <w:szCs w:val="24"/>
          <w:lang w:val="en-US"/>
        </w:rPr>
        <w:t xml:space="preserve">, this </w:t>
      </w:r>
      <w:r w:rsidR="00BF4893" w:rsidRPr="007112DD">
        <w:rPr>
          <w:rFonts w:eastAsia="MS Mincho"/>
          <w:szCs w:val="24"/>
          <w:lang w:val="en-US"/>
        </w:rPr>
        <w:t>behavio</w:t>
      </w:r>
      <w:r w:rsidR="00BF4893">
        <w:rPr>
          <w:rFonts w:eastAsia="MS Mincho"/>
          <w:szCs w:val="24"/>
          <w:lang w:val="en-US"/>
        </w:rPr>
        <w:t>r</w:t>
      </w:r>
      <w:r w:rsidRPr="007112DD">
        <w:rPr>
          <w:rFonts w:eastAsia="MS Mincho"/>
          <w:szCs w:val="24"/>
          <w:lang w:val="en-US"/>
        </w:rPr>
        <w:t xml:space="preserve"> needs to be modified to particularly not impact the latency of a high priority SR, and thus for the case described above the following simple rules can be adopted: </w:t>
      </w:r>
    </w:p>
    <w:p w14:paraId="16C65104" w14:textId="4D1116E5" w:rsidR="007112DD" w:rsidRPr="007112DD" w:rsidRDefault="007112DD" w:rsidP="007112DD">
      <w:pPr>
        <w:keepLines/>
        <w:numPr>
          <w:ilvl w:val="0"/>
          <w:numId w:val="30"/>
        </w:numPr>
        <w:overflowPunct w:val="0"/>
        <w:autoSpaceDE w:val="0"/>
        <w:autoSpaceDN w:val="0"/>
        <w:adjustRightInd w:val="0"/>
        <w:spacing w:after="180"/>
        <w:jc w:val="both"/>
        <w:textAlignment w:val="baseline"/>
      </w:pPr>
      <w:r w:rsidRPr="007112DD">
        <w:t>High-priority SR vs high/low priority HARQ-ACK: SR is transmitted and HARQ-ACK is dropped/stopped</w:t>
      </w:r>
      <w:r w:rsidR="00533B7D">
        <w:t>;</w:t>
      </w:r>
      <w:r w:rsidRPr="007112DD">
        <w:t xml:space="preserve"> whenever possible. </w:t>
      </w:r>
    </w:p>
    <w:p w14:paraId="511EB369" w14:textId="6660891E" w:rsidR="007112DD" w:rsidRPr="007112DD" w:rsidRDefault="007112DD" w:rsidP="007112DD">
      <w:pPr>
        <w:keepLines/>
        <w:numPr>
          <w:ilvl w:val="0"/>
          <w:numId w:val="30"/>
        </w:numPr>
        <w:overflowPunct w:val="0"/>
        <w:autoSpaceDE w:val="0"/>
        <w:autoSpaceDN w:val="0"/>
        <w:adjustRightInd w:val="0"/>
        <w:spacing w:after="180"/>
        <w:jc w:val="both"/>
        <w:textAlignment w:val="baseline"/>
      </w:pPr>
      <w:r w:rsidRPr="007112DD">
        <w:t>Low-priority SR vs high/low priority HARQ-ACK: SR is dropped and HARQ-ACK is transmitted; which is the same as Rel-15</w:t>
      </w:r>
      <w:r w:rsidR="00CD5F0B">
        <w:t xml:space="preserve"> NR</w:t>
      </w:r>
      <w:r w:rsidRPr="007112DD">
        <w:t xml:space="preserve"> </w:t>
      </w:r>
      <w:r w:rsidR="009854F9">
        <w:t>behavio</w:t>
      </w:r>
      <w:r w:rsidR="00BF4893">
        <w:t>u</w:t>
      </w:r>
      <w:r w:rsidR="009854F9">
        <w:t>r</w:t>
      </w:r>
      <w:r w:rsidRPr="007112DD">
        <w:t>.</w:t>
      </w:r>
    </w:p>
    <w:p w14:paraId="54EB2B34" w14:textId="27D8AB60" w:rsidR="00570172" w:rsidRPr="007112DD" w:rsidRDefault="00570172" w:rsidP="00570172">
      <w:pPr>
        <w:keepLines/>
        <w:overflowPunct w:val="0"/>
        <w:autoSpaceDE w:val="0"/>
        <w:autoSpaceDN w:val="0"/>
        <w:adjustRightInd w:val="0"/>
        <w:spacing w:after="180"/>
        <w:jc w:val="both"/>
        <w:textAlignment w:val="baseline"/>
        <w:rPr>
          <w:b/>
        </w:rPr>
      </w:pPr>
      <w:r w:rsidRPr="00FF0C5D">
        <w:rPr>
          <w:b/>
          <w:bCs/>
          <w:color w:val="000000" w:themeColor="text1"/>
          <w:lang w:eastAsia="zh-CN"/>
        </w:rPr>
        <w:t>Proposal 3-8: In</w:t>
      </w:r>
      <w:r>
        <w:rPr>
          <w:b/>
        </w:rPr>
        <w:t xml:space="preserve"> case </w:t>
      </w:r>
      <w:r w:rsidR="00955CE5">
        <w:rPr>
          <w:b/>
        </w:rPr>
        <w:t>SR PUCCH and HARQ-ACK PUCCH resources overlap in time</w:t>
      </w:r>
      <w:r w:rsidR="00223171">
        <w:rPr>
          <w:b/>
        </w:rPr>
        <w:t xml:space="preserve"> and </w:t>
      </w:r>
      <w:r w:rsidR="00BA1F65" w:rsidRPr="007112DD">
        <w:rPr>
          <w:b/>
        </w:rPr>
        <w:t xml:space="preserve">the </w:t>
      </w:r>
      <w:r w:rsidR="00BA1F65">
        <w:rPr>
          <w:b/>
        </w:rPr>
        <w:t xml:space="preserve">Rel-15 </w:t>
      </w:r>
      <w:r w:rsidR="00BA1F65" w:rsidRPr="007112DD">
        <w:rPr>
          <w:b/>
        </w:rPr>
        <w:t>timing condition for overlapping PUCCHs is satisfied</w:t>
      </w:r>
      <w:r w:rsidR="00BA1F65">
        <w:rPr>
          <w:b/>
        </w:rPr>
        <w:t>,</w:t>
      </w:r>
      <w:r w:rsidR="00BA1F65" w:rsidRPr="007112DD">
        <w:rPr>
          <w:b/>
        </w:rPr>
        <w:t xml:space="preserve"> </w:t>
      </w:r>
      <w:r w:rsidR="009A5A4A">
        <w:rPr>
          <w:b/>
        </w:rPr>
        <w:t>the UE handles the conflict according to Table 3-</w:t>
      </w:r>
      <w:r w:rsidR="00BA1F65">
        <w:rPr>
          <w:b/>
        </w:rPr>
        <w:t>2</w:t>
      </w:r>
      <w:r w:rsidR="009A5A4A">
        <w:rPr>
          <w:b/>
        </w:rPr>
        <w:t xml:space="preserve">, where SR </w:t>
      </w:r>
      <w:r w:rsidR="00BA1F65">
        <w:rPr>
          <w:b/>
        </w:rPr>
        <w:t>is</w:t>
      </w:r>
      <w:r w:rsidR="009A5A4A">
        <w:rPr>
          <w:b/>
        </w:rPr>
        <w:t xml:space="preserve"> either a positive or negative SR.</w:t>
      </w:r>
      <w:r w:rsidR="00955CE5">
        <w:rPr>
          <w:b/>
        </w:rPr>
        <w:t xml:space="preserve"> </w:t>
      </w:r>
      <w:r>
        <w:rPr>
          <w:b/>
        </w:rPr>
        <w:t xml:space="preserve">If </w:t>
      </w:r>
      <w:r w:rsidR="009A5A4A">
        <w:rPr>
          <w:b/>
        </w:rPr>
        <w:t xml:space="preserve">a </w:t>
      </w:r>
      <w:bookmarkStart w:id="12" w:name="_Hlk16802926"/>
      <w:r w:rsidR="00E75192">
        <w:rPr>
          <w:b/>
        </w:rPr>
        <w:t xml:space="preserve">high priority </w:t>
      </w:r>
      <w:r w:rsidR="009A5A4A">
        <w:rPr>
          <w:b/>
        </w:rPr>
        <w:t>positive SR</w:t>
      </w:r>
      <w:r w:rsidR="00E75192">
        <w:rPr>
          <w:b/>
        </w:rPr>
        <w:t xml:space="preserve"> comes too late </w:t>
      </w:r>
      <w:bookmarkEnd w:id="12"/>
      <w:r w:rsidR="00E75192">
        <w:rPr>
          <w:b/>
        </w:rPr>
        <w:t>to be considered in the multiplexing/prioritization process</w:t>
      </w:r>
      <w:r w:rsidR="006A44FC">
        <w:rPr>
          <w:b/>
        </w:rPr>
        <w:t xml:space="preserve"> of Table 3-2</w:t>
      </w:r>
      <w:r>
        <w:rPr>
          <w:b/>
        </w:rPr>
        <w:t xml:space="preserve">, the UE simply </w:t>
      </w:r>
      <w:r w:rsidR="00616B0F">
        <w:rPr>
          <w:b/>
        </w:rPr>
        <w:t>transmit</w:t>
      </w:r>
      <w:r w:rsidR="000E45C7">
        <w:rPr>
          <w:b/>
        </w:rPr>
        <w:t xml:space="preserve">s the high priority positive SR on the PUCCH resource and </w:t>
      </w:r>
      <w:r>
        <w:rPr>
          <w:b/>
        </w:rPr>
        <w:t xml:space="preserve">drops/stops the transmission of the </w:t>
      </w:r>
      <w:r w:rsidR="00F406D4">
        <w:rPr>
          <w:b/>
        </w:rPr>
        <w:t>other</w:t>
      </w:r>
      <w:r>
        <w:rPr>
          <w:b/>
        </w:rPr>
        <w:t xml:space="preserve"> channel</w:t>
      </w:r>
      <w:r w:rsidR="005D3DBD">
        <w:rPr>
          <w:b/>
        </w:rPr>
        <w:t xml:space="preserve"> at latest</w:t>
      </w:r>
      <w:r w:rsidR="005950C9">
        <w:rPr>
          <w:b/>
        </w:rPr>
        <w:t xml:space="preserve"> when SR transmission starts</w:t>
      </w:r>
      <w:r>
        <w:rPr>
          <w:b/>
        </w:rPr>
        <w:t>.</w:t>
      </w:r>
    </w:p>
    <w:p w14:paraId="1ADD4242" w14:textId="198ED808" w:rsidR="007112DD" w:rsidRPr="007112DD" w:rsidRDefault="007112DD" w:rsidP="007112DD">
      <w:pPr>
        <w:keepLines/>
        <w:overflowPunct w:val="0"/>
        <w:autoSpaceDE w:val="0"/>
        <w:autoSpaceDN w:val="0"/>
        <w:adjustRightInd w:val="0"/>
        <w:spacing w:after="180"/>
        <w:jc w:val="both"/>
        <w:textAlignment w:val="baseline"/>
      </w:pPr>
      <w:r w:rsidRPr="007112DD">
        <w:t xml:space="preserve">In the following, we focus on the case where the </w:t>
      </w:r>
      <w:r w:rsidR="004553E5">
        <w:t xml:space="preserve">Rel-15 NR </w:t>
      </w:r>
      <w:r w:rsidRPr="007112DD">
        <w:t xml:space="preserve">timeline </w:t>
      </w:r>
      <w:r w:rsidR="004553E5">
        <w:t xml:space="preserve">condition </w:t>
      </w:r>
      <w:r w:rsidRPr="007112DD">
        <w:t xml:space="preserve">for the overlapping PUCCHs is not satisfied. </w:t>
      </w:r>
    </w:p>
    <w:p w14:paraId="35438B9C" w14:textId="4298A5D1" w:rsidR="007112DD" w:rsidRPr="007112DD" w:rsidRDefault="007112DD" w:rsidP="007112DD">
      <w:pPr>
        <w:keepLines/>
        <w:overflowPunct w:val="0"/>
        <w:autoSpaceDE w:val="0"/>
        <w:autoSpaceDN w:val="0"/>
        <w:adjustRightInd w:val="0"/>
        <w:spacing w:after="180"/>
        <w:jc w:val="both"/>
        <w:textAlignment w:val="baseline"/>
      </w:pPr>
      <w:r w:rsidRPr="007112DD">
        <w:t xml:space="preserve">In Rel-15, as stated in TS 38.213, a UE does not expect a PUCCH that is in response to a DCI format detection to overlap with any other PUCCH that does not satisfy the defined timing condition. An example illustrating this timing condition in case of overlap between an SR and a HARQ-ACK is given in Figure </w:t>
      </w:r>
      <w:r w:rsidR="00CA655B" w:rsidRPr="00FF0C5D">
        <w:t>3-</w:t>
      </w:r>
      <w:r w:rsidR="00596267" w:rsidRPr="00FF0C5D">
        <w:t>2</w:t>
      </w:r>
      <w:r w:rsidRPr="007112DD">
        <w:t xml:space="preserve">. </w:t>
      </w:r>
    </w:p>
    <w:p w14:paraId="7B4FAAE6" w14:textId="77777777" w:rsidR="007112DD" w:rsidRPr="007112DD" w:rsidRDefault="007112DD" w:rsidP="007112DD">
      <w:pPr>
        <w:keepLines/>
        <w:overflowPunct w:val="0"/>
        <w:autoSpaceDE w:val="0"/>
        <w:autoSpaceDN w:val="0"/>
        <w:adjustRightInd w:val="0"/>
        <w:spacing w:after="180"/>
        <w:jc w:val="center"/>
        <w:textAlignment w:val="baseline"/>
      </w:pPr>
      <w:r w:rsidRPr="007112DD">
        <w:rPr>
          <w:noProof/>
        </w:rPr>
        <w:drawing>
          <wp:inline distT="0" distB="0" distL="0" distR="0" wp14:anchorId="57A46202" wp14:editId="380B920F">
            <wp:extent cx="3047588" cy="901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24484" cy="924451"/>
                    </a:xfrm>
                    <a:prstGeom prst="rect">
                      <a:avLst/>
                    </a:prstGeom>
                    <a:noFill/>
                  </pic:spPr>
                </pic:pic>
              </a:graphicData>
            </a:graphic>
          </wp:inline>
        </w:drawing>
      </w:r>
    </w:p>
    <w:p w14:paraId="3A5C217B" w14:textId="1BF540EB"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CA655B" w:rsidRPr="00FF0C5D">
        <w:t>3-</w:t>
      </w:r>
      <w:r w:rsidR="00596267" w:rsidRPr="00FF0C5D">
        <w:t>2</w:t>
      </w:r>
      <w:r w:rsidRPr="007112DD">
        <w:t>: example illustrating the timing condition in case of overlap between two PUCCHs in Rel-15</w:t>
      </w:r>
      <w:r w:rsidR="00E45785">
        <w:t xml:space="preserve"> NR</w:t>
      </w:r>
      <w:r w:rsidRPr="007112DD">
        <w:t>.</w:t>
      </w:r>
    </w:p>
    <w:p w14:paraId="7B7D431F" w14:textId="141AC7EE" w:rsidR="007112DD" w:rsidRPr="007112DD" w:rsidRDefault="007112DD" w:rsidP="007112DD">
      <w:pPr>
        <w:keepLines/>
        <w:overflowPunct w:val="0"/>
        <w:autoSpaceDE w:val="0"/>
        <w:autoSpaceDN w:val="0"/>
        <w:adjustRightInd w:val="0"/>
        <w:spacing w:after="180"/>
        <w:jc w:val="both"/>
        <w:textAlignment w:val="baseline"/>
      </w:pPr>
      <w:r w:rsidRPr="007112DD">
        <w:t>In other words, the case where the timing condition is not satisfied is considered as an error case in Rel-15</w:t>
      </w:r>
      <w:r w:rsidR="00462778">
        <w:t xml:space="preserve"> NR</w:t>
      </w:r>
      <w:r w:rsidRPr="007112DD">
        <w:t xml:space="preserve">, and no corresponding behaviour was defined. However, in Rel-16, not considering this as a valid case could impact the scheduling flexibility and thus the latency of the HARQ-ACK feedback, especially that HARQ-ACK can be associated with a high priority traffic which has stringent latency requirements. In </w:t>
      </w:r>
      <w:r w:rsidR="00DB4366">
        <w:t>F</w:t>
      </w:r>
      <w:r w:rsidRPr="007112DD">
        <w:t xml:space="preserve">igure </w:t>
      </w:r>
      <w:r w:rsidR="00CA655B" w:rsidRPr="00FF0C5D">
        <w:t>3</w:t>
      </w:r>
      <w:r w:rsidR="00CA655B" w:rsidRPr="006A44FC">
        <w:t>-</w:t>
      </w:r>
      <w:r w:rsidR="00596267" w:rsidRPr="006A44FC">
        <w:t>3</w:t>
      </w:r>
      <w:r w:rsidRPr="007112DD">
        <w:t>, we illustrate an example of the case that needs to be considered as valid in Rel-16</w:t>
      </w:r>
      <w:r w:rsidR="00A3111F">
        <w:t xml:space="preserve"> NR</w:t>
      </w:r>
      <w:r w:rsidRPr="007112DD">
        <w:t>.</w:t>
      </w:r>
    </w:p>
    <w:p w14:paraId="0F84FB7E" w14:textId="7D0D6497" w:rsidR="007112DD" w:rsidRPr="007112DD" w:rsidRDefault="007112DD" w:rsidP="007112DD">
      <w:pPr>
        <w:keepLines/>
        <w:overflowPunct w:val="0"/>
        <w:autoSpaceDE w:val="0"/>
        <w:autoSpaceDN w:val="0"/>
        <w:adjustRightInd w:val="0"/>
        <w:spacing w:after="180"/>
        <w:jc w:val="center"/>
        <w:textAlignment w:val="baseline"/>
      </w:pPr>
      <w:r w:rsidRPr="007112DD">
        <w:rPr>
          <w:noProof/>
        </w:rPr>
        <w:drawing>
          <wp:inline distT="0" distB="0" distL="0" distR="0" wp14:anchorId="2EB5D84E" wp14:editId="1137E8C7">
            <wp:extent cx="3075709" cy="913878"/>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45078" cy="934489"/>
                    </a:xfrm>
                    <a:prstGeom prst="rect">
                      <a:avLst/>
                    </a:prstGeom>
                    <a:noFill/>
                  </pic:spPr>
                </pic:pic>
              </a:graphicData>
            </a:graphic>
          </wp:inline>
        </w:drawing>
      </w:r>
    </w:p>
    <w:p w14:paraId="7BB0D4BB" w14:textId="7166C47B" w:rsidR="007112DD" w:rsidRPr="007112DD" w:rsidRDefault="007112DD" w:rsidP="007112DD">
      <w:pPr>
        <w:keepLines/>
        <w:overflowPunct w:val="0"/>
        <w:autoSpaceDE w:val="0"/>
        <w:autoSpaceDN w:val="0"/>
        <w:adjustRightInd w:val="0"/>
        <w:spacing w:after="180"/>
        <w:jc w:val="center"/>
        <w:textAlignment w:val="baseline"/>
      </w:pPr>
      <w:r w:rsidRPr="007112DD">
        <w:t xml:space="preserve">Figure </w:t>
      </w:r>
      <w:r w:rsidR="00CA655B" w:rsidRPr="006A44FC">
        <w:t>3-</w:t>
      </w:r>
      <w:r w:rsidR="00596267" w:rsidRPr="006A44FC">
        <w:t>3</w:t>
      </w:r>
      <w:r w:rsidRPr="007112DD">
        <w:t>: example illustrating the PUCCH overlapping case that needs to be considered as valid in Rel-16</w:t>
      </w:r>
      <w:r w:rsidR="00BB0B85">
        <w:t xml:space="preserve"> NR</w:t>
      </w:r>
      <w:r w:rsidRPr="007112DD">
        <w:t>.</w:t>
      </w:r>
    </w:p>
    <w:p w14:paraId="49DE0078" w14:textId="064D865D" w:rsidR="007112DD" w:rsidRPr="007112DD" w:rsidRDefault="007112DD" w:rsidP="007112DD">
      <w:pPr>
        <w:keepLines/>
        <w:overflowPunct w:val="0"/>
        <w:autoSpaceDE w:val="0"/>
        <w:autoSpaceDN w:val="0"/>
        <w:adjustRightInd w:val="0"/>
        <w:spacing w:after="180"/>
        <w:jc w:val="both"/>
        <w:textAlignment w:val="baseline"/>
      </w:pPr>
      <w:r w:rsidRPr="007112DD">
        <w:rPr>
          <w:b/>
        </w:rPr>
        <w:t xml:space="preserve">Observation </w:t>
      </w:r>
      <w:r w:rsidR="007432C4" w:rsidRPr="00FF0C5D">
        <w:rPr>
          <w:b/>
        </w:rPr>
        <w:t>3-</w:t>
      </w:r>
      <w:r w:rsidR="006009C6" w:rsidRPr="00FF0C5D">
        <w:rPr>
          <w:b/>
        </w:rPr>
        <w:t>2</w:t>
      </w:r>
      <w:r w:rsidRPr="007112DD">
        <w:rPr>
          <w:b/>
        </w:rPr>
        <w:t>:</w:t>
      </w:r>
      <w:r w:rsidRPr="00FF0C5D">
        <w:rPr>
          <w:b/>
        </w:rPr>
        <w:t xml:space="preserve"> </w:t>
      </w:r>
      <w:r w:rsidRPr="007112DD">
        <w:rPr>
          <w:b/>
        </w:rPr>
        <w:t xml:space="preserve">If the case where the </w:t>
      </w:r>
      <w:r w:rsidR="0021028C">
        <w:rPr>
          <w:b/>
        </w:rPr>
        <w:t xml:space="preserve">Rel-15 NR </w:t>
      </w:r>
      <w:r w:rsidRPr="007112DD">
        <w:rPr>
          <w:b/>
        </w:rPr>
        <w:t xml:space="preserve">timing condition for overlapping PUCCHs is not satisfied is considered as valid, better flexibility and latency can be achieved </w:t>
      </w:r>
      <w:r w:rsidR="002B2299">
        <w:rPr>
          <w:b/>
        </w:rPr>
        <w:t xml:space="preserve">at least </w:t>
      </w:r>
      <w:r w:rsidRPr="007112DD">
        <w:rPr>
          <w:b/>
        </w:rPr>
        <w:t>for HARQ-ACK feedback.</w:t>
      </w:r>
    </w:p>
    <w:p w14:paraId="64C4E338" w14:textId="7EF238ED" w:rsidR="007112DD" w:rsidRPr="007112DD" w:rsidRDefault="007112DD" w:rsidP="007112DD">
      <w:pPr>
        <w:keepLines/>
        <w:overflowPunct w:val="0"/>
        <w:autoSpaceDE w:val="0"/>
        <w:autoSpaceDN w:val="0"/>
        <w:adjustRightInd w:val="0"/>
        <w:spacing w:after="180"/>
        <w:jc w:val="both"/>
        <w:textAlignment w:val="baseline"/>
      </w:pPr>
      <w:r w:rsidRPr="007112DD">
        <w:lastRenderedPageBreak/>
        <w:t xml:space="preserve">In case the </w:t>
      </w:r>
      <w:r w:rsidR="007B2D58">
        <w:t xml:space="preserve">Rel-15 NR </w:t>
      </w:r>
      <w:r w:rsidRPr="007112DD">
        <w:t xml:space="preserve">timing condition for the overlapping PUCCHs is not satisfied, the </w:t>
      </w:r>
      <w:r w:rsidR="00ED60F2">
        <w:t xml:space="preserve">PUCCH carrying higher priority UCI is prioritized and the PUCCH carrying lower priority UCI is dropped, where the </w:t>
      </w:r>
      <w:r w:rsidRPr="007112DD">
        <w:t xml:space="preserve">following </w:t>
      </w:r>
      <w:r w:rsidR="00EE5B31">
        <w:t xml:space="preserve">priority order </w:t>
      </w:r>
      <w:r w:rsidRPr="007112DD">
        <w:t>can be adopted:</w:t>
      </w:r>
      <w:r w:rsidR="00ED60F2">
        <w:t xml:space="preserve"> </w:t>
      </w:r>
      <w:bookmarkStart w:id="13" w:name="_Hlk16784500"/>
      <w:r w:rsidR="00ED60F2" w:rsidRPr="00ED60F2">
        <w:t>high-priority SR &gt; high/low-priority HARQ-ACK &gt; low-priority SR &gt; CSI</w:t>
      </w:r>
      <w:bookmarkEnd w:id="13"/>
      <w:r w:rsidR="00ED60F2">
        <w:t>.</w:t>
      </w:r>
    </w:p>
    <w:p w14:paraId="27E3E329" w14:textId="09D7C2CA" w:rsidR="007112DD" w:rsidRPr="007112DD" w:rsidRDefault="007112DD" w:rsidP="007112DD">
      <w:pPr>
        <w:keepLines/>
        <w:overflowPunct w:val="0"/>
        <w:autoSpaceDE w:val="0"/>
        <w:autoSpaceDN w:val="0"/>
        <w:adjustRightInd w:val="0"/>
        <w:spacing w:after="180"/>
        <w:jc w:val="both"/>
        <w:textAlignment w:val="baseline"/>
        <w:rPr>
          <w:b/>
        </w:rPr>
      </w:pPr>
      <w:r w:rsidRPr="007112DD">
        <w:rPr>
          <w:b/>
        </w:rPr>
        <w:t xml:space="preserve">Proposal </w:t>
      </w:r>
      <w:r w:rsidR="00D22F54" w:rsidRPr="00FF0C5D">
        <w:rPr>
          <w:b/>
        </w:rPr>
        <w:t>3-</w:t>
      </w:r>
      <w:r w:rsidR="006009C6" w:rsidRPr="00FF0C5D">
        <w:rPr>
          <w:b/>
        </w:rPr>
        <w:t>9</w:t>
      </w:r>
      <w:r w:rsidRPr="007112DD">
        <w:rPr>
          <w:b/>
        </w:rPr>
        <w:t>:</w:t>
      </w:r>
      <w:r w:rsidRPr="00FF0C5D">
        <w:rPr>
          <w:b/>
        </w:rPr>
        <w:t xml:space="preserve"> </w:t>
      </w:r>
      <w:r w:rsidRPr="007112DD">
        <w:rPr>
          <w:b/>
        </w:rPr>
        <w:t>In contrast to Rel-15</w:t>
      </w:r>
      <w:r w:rsidR="007B2D58">
        <w:rPr>
          <w:b/>
        </w:rPr>
        <w:t xml:space="preserve"> NR</w:t>
      </w:r>
      <w:r w:rsidRPr="007112DD">
        <w:rPr>
          <w:b/>
        </w:rPr>
        <w:t xml:space="preserve">, the case where the timing condition for overlapping PUCCHs is not satisfied needs to be considered as a valid case. For this case, </w:t>
      </w:r>
      <w:r w:rsidR="00EE5B31">
        <w:rPr>
          <w:b/>
        </w:rPr>
        <w:t xml:space="preserve">the </w:t>
      </w:r>
      <w:r w:rsidRPr="007112DD">
        <w:rPr>
          <w:b/>
        </w:rPr>
        <w:t>PUCCH carrying high priority</w:t>
      </w:r>
      <w:r w:rsidR="00DB4366">
        <w:rPr>
          <w:b/>
        </w:rPr>
        <w:t xml:space="preserve"> </w:t>
      </w:r>
      <w:r w:rsidRPr="007112DD">
        <w:rPr>
          <w:b/>
        </w:rPr>
        <w:t>/ more important channel is prioritized and the PUCCH carrying less important channel is dropped</w:t>
      </w:r>
      <w:r w:rsidR="00EE5B31">
        <w:rPr>
          <w:b/>
        </w:rPr>
        <w:t>, where the following priority order can b</w:t>
      </w:r>
      <w:r w:rsidR="00C64084">
        <w:rPr>
          <w:b/>
        </w:rPr>
        <w:t>e used</w:t>
      </w:r>
      <w:r w:rsidR="00EE5B31">
        <w:rPr>
          <w:b/>
        </w:rPr>
        <w:t>:</w:t>
      </w:r>
      <w:r w:rsidR="00EE5B31" w:rsidRPr="00EE5B31">
        <w:t xml:space="preserve"> </w:t>
      </w:r>
      <w:r w:rsidR="00EE5B31" w:rsidRPr="00EE5B31">
        <w:rPr>
          <w:b/>
        </w:rPr>
        <w:t>high-priority SR &gt; high/low-priority HARQ-ACK &gt; low-priority SR &gt; CSI</w:t>
      </w:r>
      <w:r w:rsidR="006A44FC">
        <w:rPr>
          <w:b/>
        </w:rPr>
        <w:t>.</w:t>
      </w:r>
      <w:r w:rsidR="00EE5B31">
        <w:rPr>
          <w:b/>
        </w:rPr>
        <w:t xml:space="preserve"> </w:t>
      </w:r>
      <w:r w:rsidRPr="007112DD">
        <w:rPr>
          <w:b/>
        </w:rPr>
        <w:t xml:space="preserve"> </w:t>
      </w:r>
    </w:p>
    <w:p w14:paraId="01B9C6B5" w14:textId="77777777" w:rsidR="00DB4366" w:rsidRDefault="00DB4366" w:rsidP="004B2E0A">
      <w:pPr>
        <w:rPr>
          <w:lang w:val="en-US"/>
        </w:rPr>
      </w:pPr>
    </w:p>
    <w:p w14:paraId="70805886" w14:textId="75320625" w:rsidR="004B2E0A" w:rsidRPr="00C05034" w:rsidRDefault="004B2E0A" w:rsidP="004B2E0A">
      <w:pPr>
        <w:spacing w:after="180"/>
        <w:jc w:val="both"/>
        <w:rPr>
          <w:b/>
          <w:u w:val="single"/>
          <w:lang w:val="de-AT"/>
        </w:rPr>
      </w:pPr>
      <w:r w:rsidRPr="00C05034">
        <w:rPr>
          <w:b/>
          <w:u w:val="single"/>
          <w:lang w:val="de-AT"/>
        </w:rPr>
        <w:t>URLLC SR vs. URLLC PUSCH</w:t>
      </w:r>
      <w:r w:rsidRPr="00C05034">
        <w:rPr>
          <w:b/>
          <w:lang w:val="de-AT"/>
        </w:rPr>
        <w:t xml:space="preserve"> (Scenario-04)</w:t>
      </w:r>
    </w:p>
    <w:p w14:paraId="06D10997" w14:textId="181B2837" w:rsidR="004B2E0A" w:rsidRPr="002D0B81" w:rsidRDefault="004B2E0A" w:rsidP="004B2E0A">
      <w:pPr>
        <w:pStyle w:val="EditorsNote"/>
        <w:spacing w:after="180"/>
        <w:ind w:left="0" w:firstLine="0"/>
        <w:jc w:val="both"/>
        <w:rPr>
          <w:b/>
          <w:color w:val="auto"/>
          <w:szCs w:val="22"/>
          <w:u w:val="single"/>
        </w:rPr>
      </w:pPr>
      <w:r>
        <w:rPr>
          <w:color w:val="auto"/>
          <w:szCs w:val="22"/>
          <w:lang w:val="en-US" w:eastAsia="zh-CN"/>
        </w:rPr>
        <w:t>W</w:t>
      </w:r>
      <w:r w:rsidRPr="00805F7C">
        <w:rPr>
          <w:color w:val="auto"/>
          <w:szCs w:val="22"/>
          <w:lang w:val="en-US" w:eastAsia="zh-CN"/>
        </w:rPr>
        <w:t xml:space="preserve">ith the assumption that </w:t>
      </w:r>
      <w:r w:rsidRPr="00791DF8">
        <w:rPr>
          <w:color w:val="auto"/>
          <w:szCs w:val="22"/>
          <w:lang w:val="en-US" w:eastAsia="zh-CN"/>
        </w:rPr>
        <w:t xml:space="preserve">MAC does not </w:t>
      </w:r>
      <w:r>
        <w:rPr>
          <w:color w:val="auto"/>
          <w:szCs w:val="22"/>
          <w:lang w:val="en-US" w:eastAsia="zh-CN"/>
        </w:rPr>
        <w:t>trigger</w:t>
      </w:r>
      <w:r w:rsidRPr="00791DF8">
        <w:rPr>
          <w:color w:val="auto"/>
          <w:szCs w:val="22"/>
          <w:lang w:val="en-US" w:eastAsia="zh-CN"/>
        </w:rPr>
        <w:t xml:space="preserve"> the SR </w:t>
      </w:r>
      <w:r>
        <w:rPr>
          <w:color w:val="auto"/>
          <w:szCs w:val="22"/>
          <w:lang w:val="en-US" w:eastAsia="zh-CN"/>
        </w:rPr>
        <w:t>transmission at</w:t>
      </w:r>
      <w:r w:rsidRPr="00791DF8">
        <w:rPr>
          <w:color w:val="auto"/>
          <w:szCs w:val="22"/>
          <w:lang w:val="en-US" w:eastAsia="zh-CN"/>
        </w:rPr>
        <w:t xml:space="preserve"> PHY </w:t>
      </w:r>
      <w:r>
        <w:rPr>
          <w:color w:val="auto"/>
          <w:szCs w:val="22"/>
          <w:lang w:val="en-US" w:eastAsia="zh-CN"/>
        </w:rPr>
        <w:t xml:space="preserve">layer </w:t>
      </w:r>
      <w:r w:rsidRPr="00791DF8">
        <w:rPr>
          <w:color w:val="auto"/>
          <w:szCs w:val="22"/>
          <w:lang w:val="en-US" w:eastAsia="zh-CN"/>
        </w:rPr>
        <w:t>unless it has higher priority than the on-going PUSCH</w:t>
      </w:r>
      <w:r>
        <w:rPr>
          <w:color w:val="auto"/>
          <w:szCs w:val="22"/>
          <w:lang w:val="en-US" w:eastAsia="zh-CN"/>
        </w:rPr>
        <w:t>, no SR with the same priority coming to PHY in case URLLC PUSCH is already delivered to PHY. But in case SR is delivered to PHY first, it is possible that MAC PDU with the same priority will be delivered to PHY later. In this case, Rel-15 rule can be reused, that is, URLLC SR is dropped.</w:t>
      </w:r>
    </w:p>
    <w:p w14:paraId="0E118C34" w14:textId="5ED96C53" w:rsidR="004B2E0A" w:rsidRDefault="002C0967" w:rsidP="00397528">
      <w:pPr>
        <w:spacing w:after="180"/>
        <w:jc w:val="both"/>
        <w:rPr>
          <w:b/>
          <w:u w:val="single"/>
        </w:rPr>
      </w:pPr>
      <w:r w:rsidRPr="00BD7128">
        <w:rPr>
          <w:b/>
          <w:bCs/>
        </w:rPr>
        <w:t xml:space="preserve">Proposal </w:t>
      </w:r>
      <w:r w:rsidRPr="00FF0C5D">
        <w:rPr>
          <w:b/>
          <w:bCs/>
        </w:rPr>
        <w:t>3-</w:t>
      </w:r>
      <w:r w:rsidR="00FF0C5D">
        <w:rPr>
          <w:b/>
          <w:bCs/>
        </w:rPr>
        <w:t>10</w:t>
      </w:r>
      <w:r w:rsidRPr="00BD7128">
        <w:rPr>
          <w:b/>
          <w:bCs/>
        </w:rPr>
        <w:t>: Rel-15 rule can be reused, i.e. dropping SR when URLLC SR collides with URLLC PUSCH.</w:t>
      </w:r>
    </w:p>
    <w:p w14:paraId="7469DBFA" w14:textId="6DA92C33" w:rsidR="006F78F8" w:rsidRPr="00223E38" w:rsidRDefault="007D61CA" w:rsidP="006F78F8">
      <w:pPr>
        <w:pStyle w:val="EditorsNote"/>
        <w:spacing w:after="180"/>
        <w:ind w:left="0" w:firstLine="0"/>
        <w:jc w:val="both"/>
        <w:rPr>
          <w:b/>
          <w:color w:val="auto"/>
          <w:u w:val="single"/>
        </w:rPr>
      </w:pPr>
      <w:r>
        <w:rPr>
          <w:b/>
          <w:color w:val="auto"/>
          <w:u w:val="single"/>
        </w:rPr>
        <w:t>URLLC</w:t>
      </w:r>
      <w:r w:rsidR="006F78F8" w:rsidRPr="00223E38">
        <w:rPr>
          <w:b/>
          <w:color w:val="auto"/>
          <w:u w:val="single"/>
        </w:rPr>
        <w:t xml:space="preserve"> HARQ-ACK </w:t>
      </w:r>
      <w:r>
        <w:rPr>
          <w:b/>
          <w:color w:val="auto"/>
          <w:u w:val="single"/>
        </w:rPr>
        <w:t>vs.</w:t>
      </w:r>
      <w:r w:rsidR="006F78F8" w:rsidRPr="00223E38">
        <w:rPr>
          <w:b/>
          <w:color w:val="auto"/>
          <w:u w:val="single"/>
        </w:rPr>
        <w:t xml:space="preserve"> </w:t>
      </w:r>
      <w:r>
        <w:rPr>
          <w:b/>
          <w:color w:val="auto"/>
          <w:u w:val="single"/>
        </w:rPr>
        <w:t>URLLC</w:t>
      </w:r>
      <w:r w:rsidR="006F78F8">
        <w:rPr>
          <w:b/>
          <w:color w:val="auto"/>
          <w:u w:val="single"/>
        </w:rPr>
        <w:t xml:space="preserve"> </w:t>
      </w:r>
      <w:r w:rsidR="006F78F8" w:rsidRPr="00223E38">
        <w:rPr>
          <w:b/>
          <w:color w:val="auto"/>
          <w:u w:val="single"/>
        </w:rPr>
        <w:t>PUSCH</w:t>
      </w:r>
      <w:r w:rsidR="006F78F8" w:rsidRPr="006F78F8">
        <w:rPr>
          <w:b/>
          <w:color w:val="auto"/>
        </w:rPr>
        <w:t xml:space="preserve"> (</w:t>
      </w:r>
      <w:r w:rsidR="006F78F8">
        <w:rPr>
          <w:b/>
          <w:color w:val="auto"/>
        </w:rPr>
        <w:t>Scenario-05</w:t>
      </w:r>
      <w:r w:rsidR="006F78F8" w:rsidRPr="006F78F8">
        <w:rPr>
          <w:b/>
          <w:color w:val="auto"/>
        </w:rPr>
        <w:t>)</w:t>
      </w:r>
    </w:p>
    <w:p w14:paraId="1C29049A" w14:textId="345CB856" w:rsidR="006F78F8" w:rsidRDefault="006F78F8" w:rsidP="006F78F8">
      <w:pPr>
        <w:spacing w:after="180"/>
        <w:jc w:val="both"/>
      </w:pPr>
      <w:r w:rsidRPr="00223E38">
        <w:t xml:space="preserve">In case of resource conflict between </w:t>
      </w:r>
      <w:r w:rsidR="007D61CA">
        <w:t>URLLC</w:t>
      </w:r>
      <w:r w:rsidRPr="00223E38">
        <w:t xml:space="preserve"> HARQ-ACK and </w:t>
      </w:r>
      <w:r w:rsidR="007D61CA">
        <w:t>URLLC</w:t>
      </w:r>
      <w:r>
        <w:t xml:space="preserve"> </w:t>
      </w:r>
      <w:r w:rsidRPr="00223E38">
        <w:t xml:space="preserve">PUSCH, </w:t>
      </w:r>
      <w:r w:rsidR="002C0967">
        <w:t>when</w:t>
      </w:r>
      <w:r w:rsidR="00EA2614">
        <w:t xml:space="preserve"> the timeline is </w:t>
      </w:r>
      <w:r w:rsidR="006868B5">
        <w:t>satisfied</w:t>
      </w:r>
      <w:r w:rsidR="00EA2614">
        <w:t xml:space="preserve">, </w:t>
      </w:r>
      <w:r w:rsidRPr="00223E38">
        <w:t xml:space="preserve">Rel-15 </w:t>
      </w:r>
      <w:r w:rsidR="00EA2614">
        <w:t>rules</w:t>
      </w:r>
      <w:r w:rsidRPr="00223E38">
        <w:t xml:space="preserve"> of UCI </w:t>
      </w:r>
      <w:r w:rsidRPr="007306D0">
        <w:t xml:space="preserve">multiplexing in PUSCH can be applied. More specifically UCI carrying </w:t>
      </w:r>
      <w:r w:rsidR="007D61CA">
        <w:t>URLLC</w:t>
      </w:r>
      <w:r w:rsidRPr="007306D0">
        <w:t xml:space="preserve"> HARQ-ACK can be multiplexed with</w:t>
      </w:r>
      <w:r w:rsidRPr="004F1EE1">
        <w:t xml:space="preserve"> </w:t>
      </w:r>
      <w:r w:rsidR="007D61CA">
        <w:t>URLLC</w:t>
      </w:r>
      <w:r>
        <w:t xml:space="preserve"> </w:t>
      </w:r>
      <w:r w:rsidRPr="004F1EE1">
        <w:t>PUSCH. The reliability of HARQ-ACK can be guaranteed by properly indicat</w:t>
      </w:r>
      <w:r>
        <w:t>ed</w:t>
      </w:r>
      <w:r w:rsidRPr="004F1EE1">
        <w:t xml:space="preserve"> </w:t>
      </w:r>
      <w:proofErr w:type="spellStart"/>
      <w:r w:rsidRPr="004F1EE1">
        <w:t>beta_offset</w:t>
      </w:r>
      <w:proofErr w:type="spellEnd"/>
      <w:r w:rsidRPr="004F1EE1">
        <w:t xml:space="preserve"> value. It should have minimum impact on the HARQ-ACK delay in case </w:t>
      </w:r>
      <w:r w:rsidR="00EA2614">
        <w:t>without</w:t>
      </w:r>
      <w:r w:rsidRPr="004F1EE1">
        <w:t xml:space="preserve"> frequency hopping because HARQ-ACK </w:t>
      </w:r>
      <w:r>
        <w:t>can be</w:t>
      </w:r>
      <w:r w:rsidRPr="004F1EE1">
        <w:t xml:space="preserve"> mapped to the REs towards the beginning of the PUSCH transmission. On the other hand, if frequency hopping is used for PUSCH, </w:t>
      </w:r>
      <w:r>
        <w:t xml:space="preserve">UCI carrying </w:t>
      </w:r>
      <w:r w:rsidR="007D61CA">
        <w:t>URLLC</w:t>
      </w:r>
      <w:r>
        <w:t xml:space="preserve"> HARQ-ACK </w:t>
      </w:r>
      <w:r w:rsidR="00EA2614">
        <w:t>can</w:t>
      </w:r>
      <w:r>
        <w:t xml:space="preserve"> be mapped to the first part of the allocated PUSCH resource to </w:t>
      </w:r>
      <w:r w:rsidR="00EA2614">
        <w:t>guarantee</w:t>
      </w:r>
      <w:r>
        <w:t xml:space="preserve"> the feedback latency, preferably right after DMRS transmission for example. </w:t>
      </w:r>
    </w:p>
    <w:p w14:paraId="6CA2484E" w14:textId="67C56AF2" w:rsidR="006F78F8" w:rsidRDefault="006F78F8" w:rsidP="006F78F8">
      <w:pPr>
        <w:spacing w:after="180"/>
        <w:jc w:val="both"/>
      </w:pPr>
      <w:r>
        <w:t xml:space="preserve">In case there is no </w:t>
      </w:r>
      <w:proofErr w:type="gramStart"/>
      <w:r>
        <w:t>sufficient</w:t>
      </w:r>
      <w:proofErr w:type="gramEnd"/>
      <w:r>
        <w:t xml:space="preserve"> time to multiplex HARQ-ACK with PUSCH</w:t>
      </w:r>
      <w:r w:rsidR="002C0967">
        <w:t xml:space="preserve"> (error case in Rel-15)</w:t>
      </w:r>
      <w:r>
        <w:t xml:space="preserve">, prioritization rule should be applied. In our view, HARQ-ACK can be dropped. The reason is that the consequence of not transmitting HARQ-ACK is unnecessary retransmission from gNB. However, there should not be </w:t>
      </w:r>
      <w:r w:rsidR="00EA2614">
        <w:t xml:space="preserve">any </w:t>
      </w:r>
      <w:r>
        <w:t>performance degradation in terms of latency and reliability for the corresponding PDSCH (the overall interference level will be increased though).</w:t>
      </w:r>
    </w:p>
    <w:p w14:paraId="4CD3F29F" w14:textId="4F1EDBB2" w:rsidR="002C0967" w:rsidRPr="00397528" w:rsidRDefault="002C0967" w:rsidP="00397528">
      <w:pPr>
        <w:pStyle w:val="EditorsNote"/>
        <w:spacing w:after="180"/>
        <w:ind w:left="0" w:firstLine="0"/>
        <w:jc w:val="both"/>
        <w:rPr>
          <w:b/>
          <w:bCs/>
          <w:color w:val="auto"/>
          <w:u w:val="single"/>
        </w:rPr>
      </w:pPr>
      <w:r w:rsidRPr="00397528">
        <w:rPr>
          <w:b/>
          <w:bCs/>
          <w:color w:val="auto"/>
        </w:rPr>
        <w:t xml:space="preserve">Proposal </w:t>
      </w:r>
      <w:r w:rsidRPr="00FF0C5D">
        <w:rPr>
          <w:b/>
          <w:bCs/>
          <w:color w:val="auto"/>
        </w:rPr>
        <w:t>3-</w:t>
      </w:r>
      <w:r w:rsidR="00FF0C5D">
        <w:rPr>
          <w:b/>
          <w:bCs/>
          <w:color w:val="auto"/>
        </w:rPr>
        <w:t>11</w:t>
      </w:r>
      <w:r w:rsidRPr="00397528">
        <w:rPr>
          <w:b/>
          <w:bCs/>
          <w:color w:val="auto"/>
        </w:rPr>
        <w:t xml:space="preserve">: Multiplexing URLLC HARQ-ACK with URLLC PUSCH in case </w:t>
      </w:r>
      <w:r w:rsidR="00FF0C5D">
        <w:rPr>
          <w:b/>
          <w:bCs/>
          <w:color w:val="auto"/>
        </w:rPr>
        <w:t xml:space="preserve">the processing </w:t>
      </w:r>
      <w:r w:rsidRPr="00397528">
        <w:rPr>
          <w:b/>
          <w:bCs/>
          <w:color w:val="auto"/>
        </w:rPr>
        <w:t xml:space="preserve">timeline is OK, otherwise, URLLC HARQ-ACK is dropped. FFS of potential enhancement for multiplexing in case frequency hopping is applied for PUSCH. </w:t>
      </w:r>
    </w:p>
    <w:p w14:paraId="29B9BC77" w14:textId="54FEC232" w:rsidR="006F78F8" w:rsidRDefault="006F78F8" w:rsidP="006F78F8">
      <w:pPr>
        <w:spacing w:after="180"/>
        <w:jc w:val="both"/>
        <w:rPr>
          <w:b/>
          <w:u w:val="single"/>
        </w:rPr>
      </w:pPr>
      <w:r>
        <w:rPr>
          <w:b/>
          <w:u w:val="single"/>
        </w:rPr>
        <w:t xml:space="preserve">URLLC PUSCH </w:t>
      </w:r>
      <w:r w:rsidR="007D61CA">
        <w:rPr>
          <w:b/>
          <w:u w:val="single"/>
        </w:rPr>
        <w:t>vs.</w:t>
      </w:r>
      <w:r>
        <w:rPr>
          <w:b/>
          <w:u w:val="single"/>
        </w:rPr>
        <w:t xml:space="preserve"> CSI</w:t>
      </w:r>
      <w:r w:rsidRPr="006F78F8">
        <w:rPr>
          <w:b/>
        </w:rPr>
        <w:t xml:space="preserve"> (</w:t>
      </w:r>
      <w:r>
        <w:rPr>
          <w:b/>
        </w:rPr>
        <w:t>Scenario-06</w:t>
      </w:r>
      <w:r w:rsidRPr="006F78F8">
        <w:rPr>
          <w:b/>
        </w:rPr>
        <w:t>)</w:t>
      </w:r>
    </w:p>
    <w:p w14:paraId="30105C53" w14:textId="474BC7B7" w:rsidR="00EA2614" w:rsidRDefault="00EA2614" w:rsidP="006F78F8">
      <w:pPr>
        <w:spacing w:after="180"/>
        <w:jc w:val="both"/>
      </w:pPr>
      <w:r>
        <w:t xml:space="preserve">For P-CSI, </w:t>
      </w:r>
      <w:r w:rsidRPr="00EA2614">
        <w:t xml:space="preserve">Rel-15 multiplexing rule can be a starting point. However, considering the potential impact on URLLC PUSCH reliability, it should be possible to drop CSI completely even in case the timeline is OK, for example introducing new </w:t>
      </w:r>
      <w:proofErr w:type="spellStart"/>
      <w:r w:rsidRPr="00EA2614">
        <w:t>beta_offset</w:t>
      </w:r>
      <w:proofErr w:type="spellEnd"/>
      <w:r w:rsidRPr="00EA2614">
        <w:t xml:space="preserve"> value as 0. Alternatively, simply dropping CSI is one option as well.</w:t>
      </w:r>
    </w:p>
    <w:p w14:paraId="3A3379CE" w14:textId="734E3CC5" w:rsidR="00EA2614" w:rsidRDefault="00EA2614" w:rsidP="006F78F8">
      <w:pPr>
        <w:spacing w:after="180"/>
        <w:jc w:val="both"/>
      </w:pPr>
      <w:r>
        <w:t xml:space="preserve">For </w:t>
      </w:r>
      <w:r w:rsidR="007D61CA">
        <w:t>A</w:t>
      </w:r>
      <w:r>
        <w:t>-CSI,</w:t>
      </w:r>
      <w:r w:rsidR="007D61CA">
        <w:t xml:space="preserve"> same rule as eMBB PUSCH (PUSCH carrying A-CSI) and URLLC PUSCH can be applied.</w:t>
      </w:r>
    </w:p>
    <w:p w14:paraId="1B7E5691" w14:textId="5BCB313C" w:rsidR="002C0967" w:rsidRPr="00FF0C5D" w:rsidRDefault="002C0967" w:rsidP="006F78F8">
      <w:pPr>
        <w:spacing w:after="180"/>
        <w:jc w:val="both"/>
        <w:rPr>
          <w:b/>
        </w:rPr>
      </w:pPr>
      <w:r w:rsidRPr="007112DD">
        <w:rPr>
          <w:b/>
        </w:rPr>
        <w:t xml:space="preserve">Proposal </w:t>
      </w:r>
      <w:r w:rsidRPr="00FF0C5D">
        <w:rPr>
          <w:b/>
        </w:rPr>
        <w:t>3-</w:t>
      </w:r>
      <w:r w:rsidR="00FF0C5D">
        <w:rPr>
          <w:b/>
        </w:rPr>
        <w:t>12</w:t>
      </w:r>
      <w:r>
        <w:rPr>
          <w:b/>
        </w:rPr>
        <w:t xml:space="preserve">: P-CSI </w:t>
      </w:r>
      <w:r w:rsidR="00E263C8">
        <w:rPr>
          <w:b/>
        </w:rPr>
        <w:t>is</w:t>
      </w:r>
      <w:r>
        <w:rPr>
          <w:b/>
        </w:rPr>
        <w:t xml:space="preserve"> multiplexed with URLLC PUSCH</w:t>
      </w:r>
      <w:r w:rsidR="00A20D59">
        <w:rPr>
          <w:b/>
        </w:rPr>
        <w:t>.</w:t>
      </w:r>
      <w:r>
        <w:rPr>
          <w:b/>
        </w:rPr>
        <w:t xml:space="preserve"> </w:t>
      </w:r>
      <w:r w:rsidR="00A20D59">
        <w:rPr>
          <w:b/>
        </w:rPr>
        <w:t>Additional</w:t>
      </w:r>
      <w:r>
        <w:rPr>
          <w:b/>
        </w:rPr>
        <w:t xml:space="preserve"> </w:t>
      </w:r>
      <w:proofErr w:type="spellStart"/>
      <w:r>
        <w:rPr>
          <w:b/>
        </w:rPr>
        <w:t>beta_offset</w:t>
      </w:r>
      <w:proofErr w:type="spellEnd"/>
      <w:r>
        <w:rPr>
          <w:b/>
        </w:rPr>
        <w:t xml:space="preserve"> value</w:t>
      </w:r>
      <w:r w:rsidR="008700B4">
        <w:rPr>
          <w:b/>
        </w:rPr>
        <w:t>(</w:t>
      </w:r>
      <w:r>
        <w:rPr>
          <w:b/>
        </w:rPr>
        <w:t>s</w:t>
      </w:r>
      <w:r w:rsidR="008700B4">
        <w:rPr>
          <w:b/>
        </w:rPr>
        <w:t>)</w:t>
      </w:r>
      <w:r>
        <w:rPr>
          <w:b/>
        </w:rPr>
        <w:t xml:space="preserve"> (</w:t>
      </w:r>
      <w:r w:rsidR="008700B4">
        <w:rPr>
          <w:b/>
        </w:rPr>
        <w:t xml:space="preserve">including </w:t>
      </w:r>
      <w:r w:rsidR="0068656D">
        <w:rPr>
          <w:b/>
        </w:rPr>
        <w:t xml:space="preserve">the </w:t>
      </w:r>
      <w:r w:rsidR="008700B4">
        <w:rPr>
          <w:b/>
        </w:rPr>
        <w:t>value of</w:t>
      </w:r>
      <w:r>
        <w:rPr>
          <w:b/>
        </w:rPr>
        <w:t xml:space="preserve"> 0)</w:t>
      </w:r>
      <w:r w:rsidR="008700B4">
        <w:rPr>
          <w:b/>
        </w:rPr>
        <w:t xml:space="preserve"> are introduced</w:t>
      </w:r>
      <w:r>
        <w:rPr>
          <w:b/>
        </w:rPr>
        <w:t>.</w:t>
      </w:r>
    </w:p>
    <w:p w14:paraId="51B4264C" w14:textId="55BB7656" w:rsidR="006F78F8" w:rsidRPr="00397528" w:rsidRDefault="007D61CA" w:rsidP="006F78F8">
      <w:pPr>
        <w:spacing w:after="180"/>
        <w:jc w:val="both"/>
        <w:rPr>
          <w:lang w:val="de-AT"/>
        </w:rPr>
      </w:pPr>
      <w:r w:rsidRPr="00397528">
        <w:rPr>
          <w:b/>
          <w:u w:val="single"/>
          <w:lang w:val="de-AT"/>
        </w:rPr>
        <w:t>eMBB</w:t>
      </w:r>
      <w:r w:rsidR="006F78F8" w:rsidRPr="00397528">
        <w:rPr>
          <w:b/>
          <w:u w:val="single"/>
          <w:lang w:val="de-AT"/>
        </w:rPr>
        <w:t xml:space="preserve"> SR </w:t>
      </w:r>
      <w:r w:rsidRPr="00397528">
        <w:rPr>
          <w:b/>
          <w:u w:val="single"/>
          <w:lang w:val="de-AT"/>
        </w:rPr>
        <w:t>vs.</w:t>
      </w:r>
      <w:r w:rsidR="006F78F8" w:rsidRPr="00397528">
        <w:rPr>
          <w:b/>
          <w:u w:val="single"/>
          <w:lang w:val="de-AT"/>
        </w:rPr>
        <w:t xml:space="preserve"> </w:t>
      </w:r>
      <w:r w:rsidRPr="00397528">
        <w:rPr>
          <w:b/>
          <w:u w:val="single"/>
          <w:lang w:val="de-AT"/>
        </w:rPr>
        <w:t>URLLC</w:t>
      </w:r>
      <w:r w:rsidR="006F78F8" w:rsidRPr="00397528">
        <w:rPr>
          <w:b/>
          <w:u w:val="single"/>
          <w:lang w:val="de-AT"/>
        </w:rPr>
        <w:t xml:space="preserve"> PUSCH </w:t>
      </w:r>
      <w:r w:rsidR="006F78F8" w:rsidRPr="00397528">
        <w:rPr>
          <w:b/>
          <w:lang w:val="de-AT"/>
        </w:rPr>
        <w:t>(Scenario-10)</w:t>
      </w:r>
    </w:p>
    <w:p w14:paraId="072E205B" w14:textId="4E7FE4B3" w:rsidR="006F78F8" w:rsidRPr="006B4E2C" w:rsidRDefault="006F78F8" w:rsidP="006F78F8">
      <w:pPr>
        <w:spacing w:after="180"/>
        <w:jc w:val="both"/>
      </w:pPr>
      <w:r>
        <w:t xml:space="preserve">In case of the resource of </w:t>
      </w:r>
      <w:r w:rsidR="007D61CA">
        <w:t>eMBB</w:t>
      </w:r>
      <w:r>
        <w:t xml:space="preserve"> SR conflicting with </w:t>
      </w:r>
      <w:r w:rsidR="007D61CA">
        <w:t>URLLC</w:t>
      </w:r>
      <w:r>
        <w:t xml:space="preserve"> PUSCH,</w:t>
      </w:r>
      <w:r w:rsidRPr="006B4E2C">
        <w:t xml:space="preserve"> PUSCH should be prioritized and the transmission of low priority SR</w:t>
      </w:r>
      <w:r>
        <w:t xml:space="preserve"> can be dropped</w:t>
      </w:r>
      <w:r w:rsidRPr="006B4E2C">
        <w:t xml:space="preserve"> to avoid any potential negative impact on PUSCH</w:t>
      </w:r>
      <w:r>
        <w:t xml:space="preserve">. This is </w:t>
      </w:r>
      <w:proofErr w:type="gramStart"/>
      <w:r>
        <w:t>exactly the same</w:t>
      </w:r>
      <w:proofErr w:type="gramEnd"/>
      <w:r>
        <w:t xml:space="preserve"> as the current Rel-15 UE behaviour.</w:t>
      </w:r>
    </w:p>
    <w:p w14:paraId="6CED8A02" w14:textId="78F5C140" w:rsidR="002C0967" w:rsidRPr="00FF0C5D" w:rsidRDefault="002C0967" w:rsidP="006F78F8">
      <w:pPr>
        <w:spacing w:after="180"/>
        <w:jc w:val="both"/>
        <w:rPr>
          <w:b/>
        </w:rPr>
      </w:pPr>
      <w:r w:rsidRPr="007112DD">
        <w:rPr>
          <w:b/>
        </w:rPr>
        <w:t xml:space="preserve">Proposal </w:t>
      </w:r>
      <w:r w:rsidRPr="00FF0C5D">
        <w:rPr>
          <w:b/>
        </w:rPr>
        <w:t>3-</w:t>
      </w:r>
      <w:r w:rsidR="00FF0C5D">
        <w:rPr>
          <w:b/>
        </w:rPr>
        <w:t>13</w:t>
      </w:r>
      <w:r>
        <w:rPr>
          <w:b/>
        </w:rPr>
        <w:t>: Rel-15 rule of dropping SR can be applied in case eMBB SR resource is colliding with URLLC PUSCH resource.</w:t>
      </w:r>
    </w:p>
    <w:p w14:paraId="52750D8D" w14:textId="4BE1A185" w:rsidR="00D11296" w:rsidRPr="006B4E2C" w:rsidRDefault="00874729" w:rsidP="00D11296">
      <w:pPr>
        <w:spacing w:after="180"/>
        <w:jc w:val="both"/>
      </w:pPr>
      <w:r>
        <w:rPr>
          <w:b/>
          <w:u w:val="single"/>
        </w:rPr>
        <w:t>eMBB</w:t>
      </w:r>
      <w:r w:rsidR="00D11296" w:rsidRPr="006B4E2C">
        <w:rPr>
          <w:b/>
          <w:u w:val="single"/>
        </w:rPr>
        <w:t xml:space="preserve"> HARQ-ACK </w:t>
      </w:r>
      <w:r w:rsidR="007D61CA">
        <w:rPr>
          <w:b/>
          <w:u w:val="single"/>
        </w:rPr>
        <w:t>vs.</w:t>
      </w:r>
      <w:r w:rsidR="00D11296" w:rsidRPr="006B4E2C">
        <w:rPr>
          <w:b/>
          <w:u w:val="single"/>
        </w:rPr>
        <w:t xml:space="preserve"> </w:t>
      </w:r>
      <w:r w:rsidR="007D61CA">
        <w:rPr>
          <w:b/>
          <w:u w:val="single"/>
        </w:rPr>
        <w:t>URLLC</w:t>
      </w:r>
      <w:r w:rsidR="00D11296">
        <w:rPr>
          <w:b/>
          <w:u w:val="single"/>
        </w:rPr>
        <w:t xml:space="preserve"> </w:t>
      </w:r>
      <w:r w:rsidR="00D11296" w:rsidRPr="006B4E2C">
        <w:rPr>
          <w:b/>
          <w:u w:val="single"/>
        </w:rPr>
        <w:t>PUSCH</w:t>
      </w:r>
      <w:r w:rsidR="00D11296">
        <w:rPr>
          <w:b/>
          <w:u w:val="single"/>
        </w:rPr>
        <w:t xml:space="preserve"> </w:t>
      </w:r>
      <w:r w:rsidR="00D11296" w:rsidRPr="006F78F8">
        <w:rPr>
          <w:b/>
        </w:rPr>
        <w:t>(</w:t>
      </w:r>
      <w:r w:rsidR="00D11296">
        <w:rPr>
          <w:b/>
        </w:rPr>
        <w:t>Scenario-14</w:t>
      </w:r>
      <w:r w:rsidR="00D11296" w:rsidRPr="006F78F8">
        <w:rPr>
          <w:b/>
        </w:rPr>
        <w:t>)</w:t>
      </w:r>
    </w:p>
    <w:p w14:paraId="6F95C48B" w14:textId="3E37126D" w:rsidR="00D11296" w:rsidRDefault="00D11296" w:rsidP="00D11296">
      <w:pPr>
        <w:spacing w:after="180"/>
        <w:jc w:val="both"/>
      </w:pPr>
      <w:r>
        <w:t>Rel-15 procedure of multiplexing HARQ-ACK with PUSCH can be applied</w:t>
      </w:r>
      <w:r w:rsidR="007D61CA">
        <w:t>.</w:t>
      </w:r>
      <w:r>
        <w:t xml:space="preserve"> </w:t>
      </w:r>
      <w:r w:rsidR="007D61CA">
        <w:t xml:space="preserve">New </w:t>
      </w:r>
      <w:proofErr w:type="spellStart"/>
      <w:r w:rsidR="006868B5">
        <w:t>beta</w:t>
      </w:r>
      <w:r w:rsidR="007D61CA">
        <w:t>_offset</w:t>
      </w:r>
      <w:proofErr w:type="spellEnd"/>
      <w:r w:rsidR="007D61CA">
        <w:t xml:space="preserve"> can be introduced to control the impact on URLLC PUSCH performance.</w:t>
      </w:r>
      <w:r>
        <w:t xml:space="preserve"> In case multiplexing is not possible due to the reasons for example processing timeline </w:t>
      </w:r>
      <w:r w:rsidR="007D61CA">
        <w:t>of</w:t>
      </w:r>
      <w:r>
        <w:t xml:space="preserve"> </w:t>
      </w:r>
      <w:r w:rsidR="007D61CA">
        <w:t>URLLC</w:t>
      </w:r>
      <w:r>
        <w:t xml:space="preserve"> PUSCH, </w:t>
      </w:r>
      <w:r w:rsidR="007D61CA">
        <w:t>eMBB</w:t>
      </w:r>
      <w:r>
        <w:t xml:space="preserve"> HARQ-ACK is dropped.</w:t>
      </w:r>
    </w:p>
    <w:p w14:paraId="455A5B46" w14:textId="39EA91B3" w:rsidR="002C0967" w:rsidRDefault="002C0967" w:rsidP="00D11296">
      <w:pPr>
        <w:spacing w:after="180"/>
        <w:jc w:val="both"/>
      </w:pPr>
      <w:r w:rsidRPr="007112DD">
        <w:rPr>
          <w:b/>
        </w:rPr>
        <w:t xml:space="preserve">Proposal </w:t>
      </w:r>
      <w:r w:rsidRPr="00FF0C5D">
        <w:rPr>
          <w:b/>
        </w:rPr>
        <w:t>3-</w:t>
      </w:r>
      <w:r w:rsidR="00FF0C5D">
        <w:rPr>
          <w:b/>
        </w:rPr>
        <w:t>14</w:t>
      </w:r>
      <w:r>
        <w:rPr>
          <w:b/>
        </w:rPr>
        <w:t xml:space="preserve">: </w:t>
      </w:r>
      <w:r w:rsidR="00874729">
        <w:rPr>
          <w:b/>
        </w:rPr>
        <w:t xml:space="preserve">eMBB HARQ-ACK can be multiplexed with URLLC PUSCH with potential new </w:t>
      </w:r>
      <w:proofErr w:type="spellStart"/>
      <w:r w:rsidR="00874729">
        <w:rPr>
          <w:b/>
        </w:rPr>
        <w:t>beta_offset</w:t>
      </w:r>
      <w:proofErr w:type="spellEnd"/>
      <w:r w:rsidR="00874729">
        <w:rPr>
          <w:b/>
        </w:rPr>
        <w:t>. In case multiplexing is not possible</w:t>
      </w:r>
      <w:r w:rsidR="00FF0C5D">
        <w:rPr>
          <w:b/>
        </w:rPr>
        <w:t xml:space="preserve"> due to processing timeline</w:t>
      </w:r>
      <w:r w:rsidR="00874729">
        <w:rPr>
          <w:b/>
        </w:rPr>
        <w:t xml:space="preserve">, dropping eMBB HARQ-ACK. </w:t>
      </w:r>
    </w:p>
    <w:p w14:paraId="3DB5E141" w14:textId="11064B7E" w:rsidR="00D11296" w:rsidRPr="006B4E2C" w:rsidRDefault="007D61CA" w:rsidP="00D11296">
      <w:pPr>
        <w:spacing w:after="180"/>
        <w:jc w:val="both"/>
        <w:rPr>
          <w:b/>
          <w:u w:val="single"/>
        </w:rPr>
      </w:pPr>
      <w:r>
        <w:rPr>
          <w:b/>
          <w:u w:val="single"/>
        </w:rPr>
        <w:lastRenderedPageBreak/>
        <w:t>URLLC</w:t>
      </w:r>
      <w:r w:rsidR="00D11296" w:rsidRPr="006B4E2C">
        <w:rPr>
          <w:b/>
          <w:u w:val="single"/>
        </w:rPr>
        <w:t xml:space="preserve"> SR </w:t>
      </w:r>
      <w:r>
        <w:rPr>
          <w:b/>
          <w:u w:val="single"/>
        </w:rPr>
        <w:t>vs.</w:t>
      </w:r>
      <w:r w:rsidR="00D11296" w:rsidRPr="006B4E2C">
        <w:rPr>
          <w:b/>
          <w:u w:val="single"/>
        </w:rPr>
        <w:t xml:space="preserve"> </w:t>
      </w:r>
      <w:r>
        <w:rPr>
          <w:b/>
          <w:u w:val="single"/>
        </w:rPr>
        <w:t>eMBB</w:t>
      </w:r>
      <w:r w:rsidR="00D11296">
        <w:rPr>
          <w:b/>
          <w:u w:val="single"/>
        </w:rPr>
        <w:t xml:space="preserve"> </w:t>
      </w:r>
      <w:r w:rsidR="00D11296" w:rsidRPr="006B4E2C">
        <w:rPr>
          <w:b/>
          <w:u w:val="single"/>
        </w:rPr>
        <w:t xml:space="preserve">PUSCH </w:t>
      </w:r>
      <w:r w:rsidR="00D11296" w:rsidRPr="006F78F8">
        <w:rPr>
          <w:b/>
        </w:rPr>
        <w:t>(</w:t>
      </w:r>
      <w:r w:rsidR="00D11296">
        <w:rPr>
          <w:b/>
        </w:rPr>
        <w:t>Scenario-15</w:t>
      </w:r>
      <w:r w:rsidR="00D11296" w:rsidRPr="006F78F8">
        <w:rPr>
          <w:b/>
        </w:rPr>
        <w:t>)</w:t>
      </w:r>
    </w:p>
    <w:p w14:paraId="058F4492" w14:textId="54D1B83A" w:rsidR="00D11296" w:rsidRDefault="00D11296" w:rsidP="00D11296">
      <w:pPr>
        <w:spacing w:after="180"/>
        <w:jc w:val="both"/>
      </w:pPr>
      <w:r>
        <w:t xml:space="preserve">In Rel-15, when </w:t>
      </w:r>
      <w:r w:rsidRPr="00EA7B7E">
        <w:rPr>
          <w:szCs w:val="22"/>
          <w:lang w:val="en-US" w:eastAsia="zh-CN"/>
        </w:rPr>
        <w:t xml:space="preserve">SR is conflicting with PUSCH carrying UL-SCH, SR is dropped. </w:t>
      </w:r>
      <w:r>
        <w:rPr>
          <w:szCs w:val="22"/>
          <w:lang w:val="en-US" w:eastAsia="zh-CN"/>
        </w:rPr>
        <w:t xml:space="preserve">To better support </w:t>
      </w:r>
      <w:r w:rsidR="007D61CA">
        <w:rPr>
          <w:szCs w:val="22"/>
          <w:lang w:val="en-US" w:eastAsia="zh-CN"/>
        </w:rPr>
        <w:t>URLLC</w:t>
      </w:r>
      <w:r>
        <w:rPr>
          <w:szCs w:val="22"/>
          <w:lang w:val="en-US" w:eastAsia="zh-CN"/>
        </w:rPr>
        <w:t xml:space="preserve"> service, clearly RAN1 should specify new UE behavior to facilitate fast transmission of </w:t>
      </w:r>
      <w:r w:rsidR="007D61CA">
        <w:rPr>
          <w:szCs w:val="22"/>
          <w:lang w:val="en-US" w:eastAsia="zh-CN"/>
        </w:rPr>
        <w:t>URLLC</w:t>
      </w:r>
      <w:r>
        <w:rPr>
          <w:szCs w:val="22"/>
          <w:lang w:val="en-US" w:eastAsia="zh-CN"/>
        </w:rPr>
        <w:t xml:space="preserve"> SR. </w:t>
      </w:r>
      <w:r w:rsidR="00B27A9A">
        <w:rPr>
          <w:szCs w:val="22"/>
          <w:lang w:val="en-US" w:eastAsia="zh-CN"/>
        </w:rPr>
        <w:t>I</w:t>
      </w:r>
      <w:r>
        <w:rPr>
          <w:szCs w:val="22"/>
          <w:lang w:val="en-US" w:eastAsia="zh-CN"/>
        </w:rPr>
        <w:t xml:space="preserve">n case </w:t>
      </w:r>
      <w:r w:rsidR="007D61CA">
        <w:rPr>
          <w:szCs w:val="22"/>
          <w:lang w:val="en-US" w:eastAsia="zh-CN"/>
        </w:rPr>
        <w:t>URLLC</w:t>
      </w:r>
      <w:r>
        <w:rPr>
          <w:szCs w:val="22"/>
          <w:lang w:val="en-US" w:eastAsia="zh-CN"/>
        </w:rPr>
        <w:t xml:space="preserve"> SR </w:t>
      </w:r>
      <w:r w:rsidR="00940029">
        <w:rPr>
          <w:szCs w:val="22"/>
          <w:lang w:val="en-US" w:eastAsia="zh-CN"/>
        </w:rPr>
        <w:t xml:space="preserve">resource </w:t>
      </w:r>
      <w:r>
        <w:rPr>
          <w:szCs w:val="22"/>
          <w:lang w:val="en-US" w:eastAsia="zh-CN"/>
        </w:rPr>
        <w:t xml:space="preserve">is colliding with the </w:t>
      </w:r>
      <w:r w:rsidR="007D61CA">
        <w:rPr>
          <w:szCs w:val="22"/>
          <w:lang w:val="en-US" w:eastAsia="zh-CN"/>
        </w:rPr>
        <w:t>eMBB</w:t>
      </w:r>
      <w:r>
        <w:rPr>
          <w:szCs w:val="22"/>
          <w:lang w:val="en-US" w:eastAsia="zh-CN"/>
        </w:rPr>
        <w:t xml:space="preserve"> PUSCH</w:t>
      </w:r>
      <w:r w:rsidR="00940029">
        <w:rPr>
          <w:szCs w:val="22"/>
          <w:lang w:val="en-US" w:eastAsia="zh-CN"/>
        </w:rPr>
        <w:t xml:space="preserve"> resource</w:t>
      </w:r>
      <w:r>
        <w:rPr>
          <w:szCs w:val="22"/>
          <w:lang w:val="en-US" w:eastAsia="zh-CN"/>
        </w:rPr>
        <w:t xml:space="preserve">, </w:t>
      </w:r>
      <w:r>
        <w:t>t</w:t>
      </w:r>
      <w:r w:rsidRPr="006B4E2C">
        <w:t xml:space="preserve">he </w:t>
      </w:r>
      <w:r w:rsidR="007D61CA">
        <w:t>URLLC</w:t>
      </w:r>
      <w:r>
        <w:t xml:space="preserve"> </w:t>
      </w:r>
      <w:r w:rsidRPr="006B4E2C">
        <w:t xml:space="preserve">SR </w:t>
      </w:r>
      <w:r w:rsidR="00940029">
        <w:t xml:space="preserve">(negative or positive) </w:t>
      </w:r>
      <w:r>
        <w:t xml:space="preserve">can be multiplexed with </w:t>
      </w:r>
      <w:r w:rsidR="007D61CA">
        <w:t xml:space="preserve">eMBB </w:t>
      </w:r>
      <w:r>
        <w:t xml:space="preserve">PUSCH in case </w:t>
      </w:r>
      <w:r w:rsidR="008A2CBB">
        <w:t>the timeline is satisfied</w:t>
      </w:r>
      <w:r w:rsidRPr="006B4E2C">
        <w:t>.</w:t>
      </w:r>
      <w:r>
        <w:t xml:space="preserve"> Such multiplexing is not supported in Rel-15 and </w:t>
      </w:r>
      <w:r w:rsidR="00406A5F">
        <w:t>one example of</w:t>
      </w:r>
      <w:r>
        <w:t xml:space="preserve"> multiplexing </w:t>
      </w:r>
      <w:r w:rsidR="00406A5F">
        <w:t xml:space="preserve">is that </w:t>
      </w:r>
      <w:r w:rsidR="00940029">
        <w:t>gNB</w:t>
      </w:r>
      <w:r w:rsidR="00406A5F">
        <w:t xml:space="preserve"> always reserve resource for SR </w:t>
      </w:r>
      <w:r w:rsidR="00940029">
        <w:t xml:space="preserve">transmission </w:t>
      </w:r>
      <w:r w:rsidR="003611BA">
        <w:t xml:space="preserve">(negative or positive) </w:t>
      </w:r>
      <w:r w:rsidR="00406A5F">
        <w:t>when URLLC SR resource and eMBB PUSCH resource collides</w:t>
      </w:r>
      <w:r>
        <w:t xml:space="preserve">. </w:t>
      </w:r>
    </w:p>
    <w:p w14:paraId="6446533A" w14:textId="0C95660F" w:rsidR="00D11296" w:rsidRDefault="00D11296" w:rsidP="00D11296">
      <w:pPr>
        <w:spacing w:after="180"/>
        <w:jc w:val="both"/>
      </w:pPr>
      <w:r>
        <w:t xml:space="preserve">When </w:t>
      </w:r>
      <w:r w:rsidR="00025CE4">
        <w:t>a URLLC positive SR comes too late to be multiplexed on eMBB PUSCH</w:t>
      </w:r>
      <w:r>
        <w:t xml:space="preserve">, the </w:t>
      </w:r>
      <w:r w:rsidR="007D61CA">
        <w:t>URLLC</w:t>
      </w:r>
      <w:r>
        <w:t xml:space="preserve"> SR should be prioritized for transmission</w:t>
      </w:r>
      <w:r w:rsidR="007D61CA">
        <w:t xml:space="preserve"> and eMBB PUSCH is dropped</w:t>
      </w:r>
      <w:r w:rsidR="00406A5F">
        <w:t xml:space="preserve"> at latest starting from </w:t>
      </w:r>
      <w:r w:rsidR="00940029">
        <w:t xml:space="preserve">the first symbol of </w:t>
      </w:r>
      <w:r w:rsidR="00406A5F">
        <w:t>URLLC SR transmission</w:t>
      </w:r>
      <w:r>
        <w:t>.</w:t>
      </w:r>
    </w:p>
    <w:p w14:paraId="3D4BA236" w14:textId="23F798B1" w:rsidR="00F478FC" w:rsidRDefault="00F478FC" w:rsidP="00F478FC">
      <w:pPr>
        <w:spacing w:after="180"/>
        <w:jc w:val="both"/>
      </w:pPr>
      <w:r w:rsidRPr="007112DD">
        <w:rPr>
          <w:b/>
        </w:rPr>
        <w:t xml:space="preserve">Proposal </w:t>
      </w:r>
      <w:r w:rsidRPr="00FF0C5D">
        <w:rPr>
          <w:b/>
        </w:rPr>
        <w:t>3-</w:t>
      </w:r>
      <w:r w:rsidR="00FF0C5D">
        <w:rPr>
          <w:b/>
        </w:rPr>
        <w:t>15</w:t>
      </w:r>
      <w:r>
        <w:rPr>
          <w:b/>
        </w:rPr>
        <w:t xml:space="preserve">: </w:t>
      </w:r>
      <w:r w:rsidR="00C52C4A">
        <w:rPr>
          <w:b/>
        </w:rPr>
        <w:t xml:space="preserve">In case URLLC SR overlaps with eMBB PUSCH, some RE resources are always reserved for </w:t>
      </w:r>
      <w:r w:rsidR="00000684">
        <w:rPr>
          <w:b/>
        </w:rPr>
        <w:t>multiplexing URLLC SR (either positive or negative).</w:t>
      </w:r>
      <w:r>
        <w:rPr>
          <w:b/>
        </w:rPr>
        <w:t xml:space="preserve"> In case </w:t>
      </w:r>
      <w:r w:rsidR="00000684">
        <w:rPr>
          <w:b/>
        </w:rPr>
        <w:t xml:space="preserve">a positive URLLC SR arrives </w:t>
      </w:r>
      <w:r w:rsidR="008A2CBB">
        <w:rPr>
          <w:b/>
        </w:rPr>
        <w:t xml:space="preserve">too </w:t>
      </w:r>
      <w:r w:rsidR="00000684">
        <w:rPr>
          <w:b/>
        </w:rPr>
        <w:t>late to be multiplexed with eMBB PUSCH</w:t>
      </w:r>
      <w:r>
        <w:rPr>
          <w:b/>
        </w:rPr>
        <w:t xml:space="preserve">, </w:t>
      </w:r>
      <w:r w:rsidR="00000684">
        <w:rPr>
          <w:b/>
        </w:rPr>
        <w:t xml:space="preserve">the UE transmits </w:t>
      </w:r>
      <w:r w:rsidR="00E9117D">
        <w:rPr>
          <w:b/>
        </w:rPr>
        <w:t xml:space="preserve">the positive URLLC SR on the PUCCH resource and </w:t>
      </w:r>
      <w:r>
        <w:rPr>
          <w:b/>
        </w:rPr>
        <w:t>drop</w:t>
      </w:r>
      <w:r w:rsidR="00E9117D">
        <w:rPr>
          <w:b/>
        </w:rPr>
        <w:t>s</w:t>
      </w:r>
      <w:r>
        <w:rPr>
          <w:b/>
        </w:rPr>
        <w:t xml:space="preserve"> eMBB PUSCH</w:t>
      </w:r>
      <w:r w:rsidR="00E9117D">
        <w:rPr>
          <w:b/>
        </w:rPr>
        <w:t xml:space="preserve"> starting from the first symbol of URLLC SR transmission</w:t>
      </w:r>
      <w:r>
        <w:rPr>
          <w:b/>
        </w:rPr>
        <w:t xml:space="preserve">. </w:t>
      </w:r>
    </w:p>
    <w:p w14:paraId="28BCD9AA" w14:textId="208CCF70" w:rsidR="006F78F8" w:rsidRPr="00223E38" w:rsidRDefault="007D61CA" w:rsidP="006F78F8">
      <w:pPr>
        <w:pStyle w:val="EditorsNote"/>
        <w:spacing w:after="180"/>
        <w:ind w:left="0" w:firstLine="0"/>
        <w:jc w:val="both"/>
        <w:rPr>
          <w:b/>
          <w:color w:val="auto"/>
          <w:u w:val="single"/>
        </w:rPr>
      </w:pPr>
      <w:r>
        <w:rPr>
          <w:b/>
          <w:color w:val="auto"/>
          <w:u w:val="single"/>
        </w:rPr>
        <w:t>URLLC</w:t>
      </w:r>
      <w:r w:rsidR="006F78F8" w:rsidRPr="00223E38">
        <w:rPr>
          <w:b/>
          <w:color w:val="auto"/>
          <w:u w:val="single"/>
        </w:rPr>
        <w:t xml:space="preserve"> HARQ-ACK </w:t>
      </w:r>
      <w:r>
        <w:rPr>
          <w:b/>
          <w:color w:val="auto"/>
          <w:u w:val="single"/>
        </w:rPr>
        <w:t>vs.</w:t>
      </w:r>
      <w:r w:rsidR="006F78F8" w:rsidRPr="00223E38">
        <w:rPr>
          <w:b/>
          <w:color w:val="auto"/>
          <w:u w:val="single"/>
        </w:rPr>
        <w:t xml:space="preserve"> </w:t>
      </w:r>
      <w:r>
        <w:rPr>
          <w:b/>
          <w:color w:val="auto"/>
          <w:u w:val="single"/>
        </w:rPr>
        <w:t>eMBB</w:t>
      </w:r>
      <w:r w:rsidR="006F78F8">
        <w:rPr>
          <w:b/>
          <w:color w:val="auto"/>
          <w:u w:val="single"/>
        </w:rPr>
        <w:t xml:space="preserve"> </w:t>
      </w:r>
      <w:r w:rsidR="006F78F8" w:rsidRPr="00223E38">
        <w:rPr>
          <w:b/>
          <w:color w:val="auto"/>
          <w:u w:val="single"/>
        </w:rPr>
        <w:t>PUSCH</w:t>
      </w:r>
      <w:r w:rsidR="006F78F8">
        <w:rPr>
          <w:b/>
          <w:color w:val="auto"/>
          <w:u w:val="single"/>
        </w:rPr>
        <w:t xml:space="preserve"> </w:t>
      </w:r>
      <w:r w:rsidR="006F78F8" w:rsidRPr="006F78F8">
        <w:rPr>
          <w:b/>
          <w:color w:val="auto"/>
        </w:rPr>
        <w:t>(</w:t>
      </w:r>
      <w:r w:rsidR="006F78F8">
        <w:rPr>
          <w:b/>
          <w:color w:val="auto"/>
        </w:rPr>
        <w:t>Scenario-16</w:t>
      </w:r>
      <w:r w:rsidR="006F78F8" w:rsidRPr="006F78F8">
        <w:rPr>
          <w:b/>
          <w:color w:val="auto"/>
        </w:rPr>
        <w:t>)</w:t>
      </w:r>
    </w:p>
    <w:p w14:paraId="6FF71603" w14:textId="467DE139" w:rsidR="006F78F8" w:rsidRDefault="006F78F8" w:rsidP="006F78F8">
      <w:pPr>
        <w:spacing w:after="180"/>
        <w:jc w:val="both"/>
      </w:pPr>
      <w:r>
        <w:t xml:space="preserve">When there is </w:t>
      </w:r>
      <w:proofErr w:type="gramStart"/>
      <w:r>
        <w:t>sufficient</w:t>
      </w:r>
      <w:proofErr w:type="gramEnd"/>
      <w:r>
        <w:t xml:space="preserve"> time for multiplexing, </w:t>
      </w:r>
      <w:r w:rsidR="007D61CA">
        <w:t>URLLC</w:t>
      </w:r>
      <w:r>
        <w:t xml:space="preserve"> HARQ-ACK can be multiplexed with </w:t>
      </w:r>
      <w:r w:rsidR="007D61CA">
        <w:t>eMBB</w:t>
      </w:r>
      <w:r>
        <w:t xml:space="preserve"> PUSCH with high </w:t>
      </w:r>
      <w:proofErr w:type="spellStart"/>
      <w:r>
        <w:t>beta_offset</w:t>
      </w:r>
      <w:proofErr w:type="spellEnd"/>
      <w:r>
        <w:t xml:space="preserve"> value to guarantee the reliability performance. </w:t>
      </w:r>
      <w:r w:rsidR="00A14A20" w:rsidRPr="00A14A20">
        <w:t>One potential change is in case frequency hopping is applied for PUSCH, URLLC HARQ-ACK can be mapped to the first part of the PUSCH resource to guarantee latency.</w:t>
      </w:r>
    </w:p>
    <w:p w14:paraId="75146753" w14:textId="46B0B824" w:rsidR="006F78F8" w:rsidRDefault="006F78F8" w:rsidP="006F78F8">
      <w:pPr>
        <w:spacing w:after="180"/>
        <w:jc w:val="both"/>
      </w:pPr>
      <w:r>
        <w:t xml:space="preserve">In case </w:t>
      </w:r>
      <w:r w:rsidR="00A14A20">
        <w:t>it is not possible</w:t>
      </w:r>
      <w:r>
        <w:t xml:space="preserve"> for multiplexing for example </w:t>
      </w:r>
      <w:r w:rsidR="00A14A20">
        <w:t xml:space="preserve">due to </w:t>
      </w:r>
      <w:r>
        <w:t xml:space="preserve">not enough time for processing, </w:t>
      </w:r>
      <w:r w:rsidR="007D61CA">
        <w:t>URLLC</w:t>
      </w:r>
      <w:r>
        <w:t xml:space="preserve"> HARQ-ACK should be prioritized</w:t>
      </w:r>
      <w:r w:rsidR="00A14A20">
        <w:t xml:space="preserve"> and e</w:t>
      </w:r>
      <w:r w:rsidR="007D61CA">
        <w:t>MBB</w:t>
      </w:r>
      <w:r>
        <w:t xml:space="preserve"> PUSCH could be punctured or even dropped. </w:t>
      </w:r>
    </w:p>
    <w:p w14:paraId="0495242F" w14:textId="6D6B4D05" w:rsidR="00874729" w:rsidRDefault="00874729" w:rsidP="006F78F8">
      <w:pPr>
        <w:spacing w:after="180"/>
        <w:jc w:val="both"/>
      </w:pPr>
      <w:r w:rsidRPr="007112DD">
        <w:rPr>
          <w:b/>
        </w:rPr>
        <w:t xml:space="preserve">Proposal </w:t>
      </w:r>
      <w:r w:rsidRPr="00FF0C5D">
        <w:rPr>
          <w:b/>
        </w:rPr>
        <w:t>3-</w:t>
      </w:r>
      <w:r w:rsidR="00FF0C5D">
        <w:rPr>
          <w:b/>
        </w:rPr>
        <w:t>16</w:t>
      </w:r>
      <w:r>
        <w:rPr>
          <w:b/>
        </w:rPr>
        <w:t>: URLLC HARQ-ACK can be multiplexed with eMBB PUSCH. In case multiplexing is not possible</w:t>
      </w:r>
      <w:r w:rsidR="00C30432">
        <w:rPr>
          <w:b/>
        </w:rPr>
        <w:t xml:space="preserve"> due to processing timeline</w:t>
      </w:r>
      <w:r>
        <w:rPr>
          <w:b/>
        </w:rPr>
        <w:t>, dropping eMBB PUSCH.</w:t>
      </w:r>
    </w:p>
    <w:p w14:paraId="2B3AEC3B" w14:textId="203134BA" w:rsidR="00D11296" w:rsidRDefault="00D11296" w:rsidP="00D11296">
      <w:pPr>
        <w:spacing w:after="180"/>
        <w:jc w:val="both"/>
        <w:rPr>
          <w:b/>
          <w:u w:val="single"/>
        </w:rPr>
      </w:pPr>
      <w:r>
        <w:rPr>
          <w:b/>
          <w:u w:val="single"/>
        </w:rPr>
        <w:t>eMBB PUSCH vs. CSI</w:t>
      </w:r>
      <w:r w:rsidRPr="006F78F8">
        <w:rPr>
          <w:b/>
        </w:rPr>
        <w:t xml:space="preserve"> (</w:t>
      </w:r>
      <w:r>
        <w:rPr>
          <w:b/>
        </w:rPr>
        <w:t>Scenario-17</w:t>
      </w:r>
      <w:r w:rsidRPr="006F78F8">
        <w:rPr>
          <w:b/>
        </w:rPr>
        <w:t>)</w:t>
      </w:r>
    </w:p>
    <w:p w14:paraId="7B1A6F0B" w14:textId="7C12E3F0" w:rsidR="006F78F8" w:rsidRDefault="00A14A20" w:rsidP="006F78F8">
      <w:pPr>
        <w:spacing w:after="180"/>
        <w:jc w:val="both"/>
      </w:pPr>
      <w:r>
        <w:t>Rel-15 rules can be reused for this scenario.</w:t>
      </w:r>
    </w:p>
    <w:p w14:paraId="20C3C1C6" w14:textId="0B89DCFA" w:rsidR="006F78F8" w:rsidRPr="006F78F8" w:rsidRDefault="00D11296" w:rsidP="00F205DD">
      <w:r>
        <w:rPr>
          <w:b/>
          <w:u w:val="single"/>
        </w:rPr>
        <w:t>eMBB PUSCH vs. URLLC PUSCH</w:t>
      </w:r>
      <w:r w:rsidRPr="006F78F8">
        <w:rPr>
          <w:b/>
        </w:rPr>
        <w:t xml:space="preserve"> (</w:t>
      </w:r>
      <w:r>
        <w:rPr>
          <w:b/>
        </w:rPr>
        <w:t>Scenario-18</w:t>
      </w:r>
      <w:r w:rsidRPr="006F78F8">
        <w:rPr>
          <w:b/>
        </w:rPr>
        <w:t>)</w:t>
      </w:r>
    </w:p>
    <w:p w14:paraId="103F70E2" w14:textId="60D036AF" w:rsidR="000104B4" w:rsidRDefault="000104B4" w:rsidP="00F205DD"/>
    <w:p w14:paraId="36AFAB4A" w14:textId="2A609A59" w:rsidR="00A14A20" w:rsidRPr="00A14A20" w:rsidRDefault="00A14A20" w:rsidP="00A14A20">
      <w:pPr>
        <w:jc w:val="both"/>
      </w:pPr>
      <w:r w:rsidRPr="00A14A20">
        <w:t>It is still being discussed how prioritization will be done at MAC layer. Regardless of RAN2 decision, there can be overlapping cases for low priority PUSCH and high priority PUSCH at PHY. PUSCH priority information should be known at PHY, and in case of overlapping, the low priority PUSCH should be dropped at least for overlapping portion.</w:t>
      </w:r>
      <w:r>
        <w:t xml:space="preserve"> Overall this will be handled in another agenda item in RAN1.</w:t>
      </w:r>
    </w:p>
    <w:p w14:paraId="570E1715" w14:textId="77777777" w:rsidR="00874729" w:rsidRPr="00A14A20" w:rsidRDefault="00874729" w:rsidP="00A14A20">
      <w:pPr>
        <w:jc w:val="both"/>
      </w:pPr>
    </w:p>
    <w:p w14:paraId="2ECEAF64" w14:textId="75ED044C" w:rsidR="004A5064" w:rsidRDefault="00397528" w:rsidP="00F205DD">
      <w:pPr>
        <w:rPr>
          <w:b/>
        </w:rPr>
      </w:pPr>
      <w:r>
        <w:rPr>
          <w:b/>
        </w:rPr>
        <w:t>Proposal</w:t>
      </w:r>
      <w:r w:rsidR="00874729" w:rsidRPr="007112DD">
        <w:rPr>
          <w:b/>
        </w:rPr>
        <w:t xml:space="preserve"> </w:t>
      </w:r>
      <w:r w:rsidR="00874729" w:rsidRPr="00FF0C5D">
        <w:rPr>
          <w:b/>
        </w:rPr>
        <w:t>3-</w:t>
      </w:r>
      <w:r w:rsidR="00FF0C5D">
        <w:rPr>
          <w:b/>
        </w:rPr>
        <w:t>17</w:t>
      </w:r>
      <w:r w:rsidR="00874729">
        <w:rPr>
          <w:b/>
        </w:rPr>
        <w:t xml:space="preserve">: </w:t>
      </w:r>
      <w:r>
        <w:rPr>
          <w:b/>
        </w:rPr>
        <w:t xml:space="preserve">The </w:t>
      </w:r>
      <w:r w:rsidR="00F5637A">
        <w:rPr>
          <w:b/>
        </w:rPr>
        <w:t>eMBB</w:t>
      </w:r>
      <w:r>
        <w:rPr>
          <w:b/>
        </w:rPr>
        <w:t xml:space="preserve"> PUSCH should be dropped at least for the overlapping portion</w:t>
      </w:r>
      <w:r w:rsidR="00F5637A">
        <w:rPr>
          <w:b/>
        </w:rPr>
        <w:t xml:space="preserve"> with URLLC PUSCH</w:t>
      </w:r>
      <w:r w:rsidR="00874729">
        <w:rPr>
          <w:b/>
        </w:rPr>
        <w:t>.</w:t>
      </w:r>
    </w:p>
    <w:p w14:paraId="20CAC349" w14:textId="293E56F6" w:rsidR="007366DD" w:rsidRDefault="007366DD" w:rsidP="00F205DD"/>
    <w:p w14:paraId="579AEF83" w14:textId="13CC7CD5" w:rsidR="007366DD" w:rsidRDefault="008C567F" w:rsidP="001D7F31">
      <w:pPr>
        <w:jc w:val="both"/>
      </w:pPr>
      <w:r>
        <w:t xml:space="preserve">Until now, </w:t>
      </w:r>
      <w:r w:rsidR="001D7F31">
        <w:t>the</w:t>
      </w:r>
      <w:r>
        <w:t xml:space="preserve"> discussion has been focused on the </w:t>
      </w:r>
      <w:r w:rsidR="009E6953">
        <w:t>scenarios</w:t>
      </w:r>
      <w:r>
        <w:t xml:space="preserve"> where PUCCH and PUSCH are on the same carrier. In our view, the proposed multiplexing/prioritization rules can be </w:t>
      </w:r>
      <w:r w:rsidR="009C5AF9">
        <w:t>extended</w:t>
      </w:r>
      <w:r>
        <w:t xml:space="preserve"> to </w:t>
      </w:r>
      <w:r w:rsidR="009C5AF9">
        <w:t xml:space="preserve">cover </w:t>
      </w:r>
      <w:r>
        <w:t xml:space="preserve">the case with </w:t>
      </w:r>
      <w:r w:rsidR="000B41EA">
        <w:t>carrier aggregation</w:t>
      </w:r>
      <w:r>
        <w:t>. For example</w:t>
      </w:r>
      <w:r w:rsidR="001D7F31">
        <w:t>,</w:t>
      </w:r>
      <w:r>
        <w:t xml:space="preserve"> </w:t>
      </w:r>
      <w:r w:rsidR="001D7F31">
        <w:t xml:space="preserve">with CA it is possible that PUCCH is configured on </w:t>
      </w:r>
      <w:r w:rsidR="000B41EA">
        <w:t xml:space="preserve">primary </w:t>
      </w:r>
      <w:r w:rsidR="00B91E09">
        <w:t>cell</w:t>
      </w:r>
      <w:r w:rsidR="000B41EA">
        <w:t xml:space="preserve"> and PUSCH on the secondary </w:t>
      </w:r>
      <w:r w:rsidR="00B91E09">
        <w:t>cell</w:t>
      </w:r>
      <w:r w:rsidR="000B41EA">
        <w:t>, in case the resource for PUCCH and PUSCH are overlapping</w:t>
      </w:r>
      <w:r w:rsidR="00665043">
        <w:t xml:space="preserve"> in time</w:t>
      </w:r>
      <w:r w:rsidR="000B41EA">
        <w:t>, the same rule</w:t>
      </w:r>
      <w:r w:rsidR="00E233CE">
        <w:t>s/principles</w:t>
      </w:r>
      <w:r w:rsidR="000B41EA">
        <w:t xml:space="preserve"> of handling the collision between PUSCH and UCI for single carrier case can be applied as well.</w:t>
      </w:r>
    </w:p>
    <w:p w14:paraId="63B325DF" w14:textId="43BBF315" w:rsidR="00F914B3" w:rsidRDefault="000E34E0" w:rsidP="001D7F31">
      <w:pPr>
        <w:jc w:val="both"/>
      </w:pPr>
      <w:r>
        <w:t>Even though the same</w:t>
      </w:r>
      <w:r w:rsidR="000721E9">
        <w:t xml:space="preserve"> </w:t>
      </w:r>
      <w:r>
        <w:t>rule</w:t>
      </w:r>
      <w:r w:rsidR="00E233CE">
        <w:t>s/principles</w:t>
      </w:r>
      <w:r>
        <w:t xml:space="preserve"> can still be applied, </w:t>
      </w:r>
      <w:r w:rsidR="000721E9">
        <w:t xml:space="preserve">it could result in cases where </w:t>
      </w:r>
      <w:r w:rsidR="004A2346">
        <w:t xml:space="preserve">PUCCH carrying high priority UCI is transmitted on primary cell and low priority PUSCH is transmitted on secondary </w:t>
      </w:r>
      <w:r w:rsidR="00B91E09">
        <w:t>cell</w:t>
      </w:r>
      <w:r w:rsidR="004A2346">
        <w:t xml:space="preserve">. This is not supported in Rel-15. </w:t>
      </w:r>
      <w:r w:rsidR="00B91E09">
        <w:t xml:space="preserve">If </w:t>
      </w:r>
      <w:r w:rsidR="00D15D24">
        <w:t>there</w:t>
      </w:r>
      <w:r w:rsidR="00B91E09">
        <w:t xml:space="preserve"> is no additional enhancement, it would force dropping low priority PUSCH on secondary cell</w:t>
      </w:r>
      <w:r w:rsidR="00E45899">
        <w:t xml:space="preserve"> in case no possibility for multiplexing</w:t>
      </w:r>
      <w:r w:rsidR="00E86F83">
        <w:t>, which can certainly degrade the performance significantly. Therefore, we see the need to support simultaneous transmission of PUCCH and PUSCH at least when they are on different cells.</w:t>
      </w:r>
      <w:r w:rsidR="006615BE">
        <w:t xml:space="preserve"> Of course</w:t>
      </w:r>
      <w:r w:rsidR="00D15D24">
        <w:t>,</w:t>
      </w:r>
      <w:r w:rsidR="006615BE">
        <w:t xml:space="preserve"> the </w:t>
      </w:r>
      <w:r w:rsidR="00220371">
        <w:t>associated specification effort needs to be investigated.</w:t>
      </w:r>
    </w:p>
    <w:p w14:paraId="6DCCF4A6" w14:textId="35B029DE" w:rsidR="006B4C42" w:rsidRPr="007F772A" w:rsidRDefault="006B4C42" w:rsidP="007F772A">
      <w:pPr>
        <w:spacing w:before="240"/>
        <w:jc w:val="both"/>
        <w:rPr>
          <w:b/>
        </w:rPr>
      </w:pPr>
      <w:bookmarkStart w:id="14" w:name="_Hlk16844143"/>
      <w:r w:rsidRPr="007F772A">
        <w:rPr>
          <w:b/>
        </w:rPr>
        <w:t xml:space="preserve">Proposal 3-18: Support simultaneous transmission of PUCCH and PUSCH at least for the case when PUCCH and PUSCH </w:t>
      </w:r>
      <w:r w:rsidR="006615BE">
        <w:rPr>
          <w:b/>
        </w:rPr>
        <w:t>are transmitted</w:t>
      </w:r>
      <w:r w:rsidRPr="007F772A">
        <w:rPr>
          <w:b/>
        </w:rPr>
        <w:t xml:space="preserve"> on </w:t>
      </w:r>
      <w:r w:rsidR="006615BE">
        <w:rPr>
          <w:b/>
        </w:rPr>
        <w:t>different</w:t>
      </w:r>
      <w:r w:rsidRPr="007F772A">
        <w:rPr>
          <w:b/>
        </w:rPr>
        <w:t xml:space="preserve"> cell</w:t>
      </w:r>
      <w:r w:rsidR="006615BE">
        <w:rPr>
          <w:b/>
        </w:rPr>
        <w:t>s</w:t>
      </w:r>
      <w:r w:rsidRPr="007F772A">
        <w:rPr>
          <w:b/>
        </w:rPr>
        <w:t>.</w:t>
      </w:r>
    </w:p>
    <w:bookmarkEnd w:id="14"/>
    <w:p w14:paraId="10445A01" w14:textId="237301A2" w:rsidR="00885580" w:rsidRDefault="007820D0" w:rsidP="00885580">
      <w:pPr>
        <w:pStyle w:val="Heading1"/>
        <w:rPr>
          <w:lang w:val="en-US"/>
        </w:rPr>
      </w:pPr>
      <w:r w:rsidRPr="00B429F2">
        <w:rPr>
          <w:lang w:val="en-US"/>
        </w:rPr>
        <w:t>Conclusion</w:t>
      </w:r>
    </w:p>
    <w:p w14:paraId="0336E0F8" w14:textId="783F6D6C" w:rsidR="00EB586B" w:rsidRPr="00B429F2" w:rsidRDefault="00EB586B" w:rsidP="00EB586B">
      <w:pPr>
        <w:rPr>
          <w:lang w:val="en-US"/>
        </w:rPr>
      </w:pPr>
      <w:bookmarkStart w:id="15" w:name="_Hlk4360370"/>
      <w:r w:rsidRPr="00B429F2">
        <w:rPr>
          <w:lang w:val="en-US"/>
        </w:rPr>
        <w:t xml:space="preserve">On </w:t>
      </w:r>
      <w:r>
        <w:rPr>
          <w:b/>
          <w:u w:val="single"/>
          <w:lang w:val="en-US"/>
        </w:rPr>
        <w:t xml:space="preserve">the </w:t>
      </w:r>
      <w:r w:rsidR="009E6953">
        <w:rPr>
          <w:b/>
          <w:u w:val="single"/>
          <w:lang w:val="en-US"/>
        </w:rPr>
        <w:t xml:space="preserve">enhancement </w:t>
      </w:r>
      <w:r>
        <w:rPr>
          <w:b/>
          <w:u w:val="single"/>
          <w:lang w:val="en-US"/>
        </w:rPr>
        <w:t xml:space="preserve">of HARQ-ACK </w:t>
      </w:r>
      <w:r w:rsidRPr="00B429F2">
        <w:rPr>
          <w:lang w:val="en-US"/>
        </w:rPr>
        <w:t>in Section 2, we have the following observation and proposals:</w:t>
      </w:r>
    </w:p>
    <w:p w14:paraId="4D8E9BCE" w14:textId="4B4EC12C" w:rsidR="00EB586B" w:rsidRDefault="00EB586B" w:rsidP="00EB586B">
      <w:pPr>
        <w:rPr>
          <w:b/>
          <w:lang w:val="en-US"/>
        </w:rPr>
      </w:pPr>
    </w:p>
    <w:p w14:paraId="4C3B37AA" w14:textId="77777777" w:rsidR="003A09E1" w:rsidRPr="00A3321F" w:rsidRDefault="003A09E1" w:rsidP="003A09E1">
      <w:pPr>
        <w:rPr>
          <w:b/>
          <w:lang w:val="en-US"/>
        </w:rPr>
      </w:pPr>
      <w:r w:rsidRPr="00A3321F">
        <w:rPr>
          <w:b/>
          <w:lang w:val="en-US"/>
        </w:rPr>
        <w:t>Proposal 2-1:</w:t>
      </w:r>
      <w:r w:rsidRPr="00A3321F">
        <w:rPr>
          <w:lang w:val="en-US"/>
        </w:rPr>
        <w:t xml:space="preserve"> </w:t>
      </w:r>
      <w:r w:rsidRPr="00A3321F">
        <w:rPr>
          <w:b/>
          <w:lang w:val="en-US"/>
        </w:rPr>
        <w:t>The number of sub-slots should be configurable, e.g. 2, 4, 7 with a maximum of 7 sub-slots per slot.</w:t>
      </w:r>
    </w:p>
    <w:p w14:paraId="00A43B96" w14:textId="77777777" w:rsidR="003A09E1" w:rsidRDefault="003A09E1" w:rsidP="003A09E1">
      <w:pPr>
        <w:rPr>
          <w:b/>
        </w:rPr>
      </w:pPr>
    </w:p>
    <w:p w14:paraId="16D34C5A" w14:textId="7959AF3A" w:rsidR="003A09E1" w:rsidRDefault="003A09E1" w:rsidP="003A09E1">
      <w:pPr>
        <w:rPr>
          <w:b/>
        </w:rPr>
      </w:pPr>
      <w:r w:rsidRPr="00A3321F">
        <w:rPr>
          <w:b/>
        </w:rPr>
        <w:lastRenderedPageBreak/>
        <w:t>Proposal 2-2: The width of each sub-slot can be configurable.</w:t>
      </w:r>
    </w:p>
    <w:p w14:paraId="4324D922" w14:textId="77777777" w:rsidR="003A09E1" w:rsidRPr="00A3321F" w:rsidRDefault="003A09E1" w:rsidP="003A09E1">
      <w:pPr>
        <w:rPr>
          <w:b/>
        </w:rPr>
      </w:pPr>
    </w:p>
    <w:p w14:paraId="77AACF48" w14:textId="77777777" w:rsidR="003A09E1" w:rsidRPr="00A3321F" w:rsidRDefault="003A09E1" w:rsidP="003A09E1">
      <w:pPr>
        <w:rPr>
          <w:b/>
          <w:lang w:val="en-US"/>
        </w:rPr>
      </w:pPr>
      <w:r w:rsidRPr="00A3321F">
        <w:rPr>
          <w:b/>
          <w:lang w:val="en-US"/>
        </w:rPr>
        <w:t>Proposal 2-3:</w:t>
      </w:r>
      <w:r w:rsidRPr="00A3321F">
        <w:rPr>
          <w:lang w:val="en-US"/>
        </w:rPr>
        <w:t xml:space="preserve"> </w:t>
      </w:r>
      <w:r w:rsidRPr="00A3321F">
        <w:rPr>
          <w:b/>
          <w:lang w:val="en-US"/>
        </w:rPr>
        <w:t>The UE should support transmission of 1 PUCCH for HARQ-ACK per sub-slot in the slot.</w:t>
      </w:r>
    </w:p>
    <w:p w14:paraId="738ABA63" w14:textId="77777777" w:rsidR="003A09E1" w:rsidRDefault="003A09E1" w:rsidP="003A09E1">
      <w:pPr>
        <w:rPr>
          <w:b/>
          <w:lang w:val="en-US"/>
        </w:rPr>
      </w:pPr>
    </w:p>
    <w:p w14:paraId="6EDEE681" w14:textId="378E922E" w:rsidR="003A09E1" w:rsidRDefault="003A09E1" w:rsidP="003A09E1">
      <w:pPr>
        <w:rPr>
          <w:b/>
          <w:lang w:val="en-US"/>
        </w:rPr>
      </w:pPr>
      <w:r w:rsidRPr="00A3321F">
        <w:rPr>
          <w:b/>
          <w:lang w:val="en-US"/>
        </w:rPr>
        <w:t>Proposal 2-4:</w:t>
      </w:r>
      <w:r w:rsidRPr="00A3321F">
        <w:rPr>
          <w:lang w:val="en-US"/>
        </w:rPr>
        <w:t xml:space="preserve"> </w:t>
      </w:r>
      <w:r w:rsidRPr="00A3321F">
        <w:rPr>
          <w:b/>
          <w:lang w:val="en-US"/>
        </w:rPr>
        <w:t>Default PUCCH resource set(s) are configured for a sub-slot configuration. In addition, PUCCH resource set(s) can be configured for a specific sub-slot. For a sub-slot without separate configuration, the default PUCCH resource set(s) are used</w:t>
      </w:r>
      <w:r>
        <w:rPr>
          <w:b/>
          <w:lang w:val="en-US"/>
        </w:rPr>
        <w:t>.</w:t>
      </w:r>
    </w:p>
    <w:p w14:paraId="7DCABB9B" w14:textId="77777777" w:rsidR="003A09E1" w:rsidRDefault="003A09E1" w:rsidP="003A09E1">
      <w:pPr>
        <w:rPr>
          <w:b/>
          <w:lang w:val="en-US"/>
        </w:rPr>
      </w:pPr>
    </w:p>
    <w:p w14:paraId="783DCBAF" w14:textId="2C1D5ECD" w:rsidR="003A09E1" w:rsidRPr="00A3321F" w:rsidRDefault="003A09E1" w:rsidP="003A09E1">
      <w:pPr>
        <w:rPr>
          <w:lang w:val="en-US"/>
        </w:rPr>
      </w:pPr>
      <w:r w:rsidRPr="00A3321F">
        <w:rPr>
          <w:b/>
          <w:lang w:val="en-US"/>
        </w:rPr>
        <w:t>Observation 2-1: TDD and sub-slot based PUCCH configuration, can in some cases cause an PUCCH resource to overlap a DL symbol. In this case, R15 behavior could be used, meaning that the PUCCH is dropped.</w:t>
      </w:r>
      <w:r w:rsidRPr="00A3321F">
        <w:rPr>
          <w:lang w:val="en-US"/>
        </w:rPr>
        <w:t xml:space="preserve"> </w:t>
      </w:r>
    </w:p>
    <w:p w14:paraId="75BBFD45" w14:textId="77777777" w:rsidR="003A09E1" w:rsidRPr="00A3321F" w:rsidRDefault="003A09E1" w:rsidP="003A09E1"/>
    <w:p w14:paraId="47F03448" w14:textId="77777777" w:rsidR="003A09E1" w:rsidRDefault="003A09E1" w:rsidP="003A09E1">
      <w:pPr>
        <w:rPr>
          <w:b/>
          <w:lang w:val="en-US"/>
        </w:rPr>
      </w:pPr>
      <w:r w:rsidRPr="00A3321F">
        <w:rPr>
          <w:b/>
          <w:lang w:val="en-US"/>
        </w:rPr>
        <w:t xml:space="preserve">Proposal 2-5: PUCCH should be allowed to cross sub-slot boundary. </w:t>
      </w:r>
    </w:p>
    <w:p w14:paraId="4BDC8706" w14:textId="77777777" w:rsidR="003A09E1" w:rsidRDefault="003A09E1" w:rsidP="003A09E1">
      <w:pPr>
        <w:rPr>
          <w:b/>
          <w:lang w:val="en-US"/>
        </w:rPr>
      </w:pPr>
    </w:p>
    <w:p w14:paraId="65127D81" w14:textId="658C210B" w:rsidR="003A09E1" w:rsidRPr="00A3321F" w:rsidRDefault="003A09E1" w:rsidP="003A09E1">
      <w:pPr>
        <w:rPr>
          <w:lang w:val="en-US"/>
        </w:rPr>
      </w:pPr>
      <w:r w:rsidRPr="00A3321F">
        <w:rPr>
          <w:b/>
          <w:lang w:val="en-US"/>
        </w:rPr>
        <w:t>Proposal 2-5</w:t>
      </w:r>
      <w:r w:rsidRPr="00A3321F">
        <w:rPr>
          <w:lang w:val="en-US"/>
        </w:rPr>
        <w:t xml:space="preserve">: </w:t>
      </w:r>
      <w:r w:rsidRPr="00A3321F">
        <w:rPr>
          <w:b/>
          <w:lang w:val="en-US"/>
        </w:rPr>
        <w:t xml:space="preserve">For Type-1 HARQ-ACK codebook in sub-slot-based HARQ-ACK feedback procedure, Rel-15 Type-1 HARQ-ACK codebook construction is applied in unit of sub-slot. When </w:t>
      </w:r>
      <w:proofErr w:type="spellStart"/>
      <w:proofErr w:type="gramStart"/>
      <w:r w:rsidRPr="00A3321F">
        <w:rPr>
          <w:b/>
          <w:lang w:val="en-US"/>
        </w:rPr>
        <w:t>a</w:t>
      </w:r>
      <w:proofErr w:type="spellEnd"/>
      <w:proofErr w:type="gramEnd"/>
      <w:r w:rsidRPr="00A3321F">
        <w:rPr>
          <w:b/>
          <w:lang w:val="en-US"/>
        </w:rPr>
        <w:t xml:space="preserve"> entry in the TDRA table spans multiple sub-slots, it is considered to be associated with the sub-slot where the allocation of the entry starts (or ends).</w:t>
      </w:r>
    </w:p>
    <w:p w14:paraId="1165A56B" w14:textId="77777777" w:rsidR="003A09E1" w:rsidRPr="00A3321F" w:rsidRDefault="003A09E1" w:rsidP="003A09E1">
      <w:pPr>
        <w:rPr>
          <w:b/>
          <w:lang w:val="en-US"/>
        </w:rPr>
      </w:pPr>
    </w:p>
    <w:p w14:paraId="0387AE66" w14:textId="77777777" w:rsidR="003A09E1" w:rsidRPr="00A3321F" w:rsidRDefault="003A09E1" w:rsidP="003A09E1">
      <w:pPr>
        <w:jc w:val="both"/>
        <w:rPr>
          <w:b/>
          <w:lang w:val="en-US"/>
        </w:rPr>
      </w:pPr>
      <w:r w:rsidRPr="00A3321F">
        <w:rPr>
          <w:b/>
          <w:lang w:val="en-US"/>
        </w:rPr>
        <w:t>Proposal 2-6: In case of at least two HARQ-ACK codebooks, each HARQ-ACK codebook can be configured independently to follow either R15 PUCCH configuration (i.e. slot-based feedback procedure) or R16 PUCCH configuration (i.e. sub-slot-based feedback procedure).</w:t>
      </w:r>
    </w:p>
    <w:p w14:paraId="073A3F32" w14:textId="77777777" w:rsidR="003A09E1" w:rsidRDefault="003A09E1" w:rsidP="003A09E1">
      <w:pPr>
        <w:numPr>
          <w:ilvl w:val="0"/>
          <w:numId w:val="42"/>
        </w:numPr>
        <w:contextualSpacing/>
        <w:jc w:val="both"/>
        <w:rPr>
          <w:b/>
          <w:lang w:val="en-US" w:eastAsia="zh-CN"/>
        </w:rPr>
      </w:pPr>
      <w:r w:rsidRPr="00A3321F">
        <w:rPr>
          <w:b/>
          <w:lang w:val="en-US" w:eastAsia="zh-CN"/>
        </w:rPr>
        <w:t>Note: this implies that there is no restriction that at least one of the codebooks should follow R15 PUCCH configuration.</w:t>
      </w:r>
    </w:p>
    <w:p w14:paraId="60972738" w14:textId="77777777" w:rsidR="003A09E1" w:rsidRPr="00A3321F" w:rsidRDefault="003A09E1" w:rsidP="003A09E1">
      <w:pPr>
        <w:spacing w:before="240"/>
        <w:jc w:val="both"/>
        <w:rPr>
          <w:lang w:val="en-US"/>
        </w:rPr>
      </w:pPr>
      <w:r w:rsidRPr="00A3321F">
        <w:rPr>
          <w:b/>
          <w:lang w:val="en-US"/>
        </w:rPr>
        <w:t>Proposal 2-7</w:t>
      </w:r>
      <w:r w:rsidRPr="00A3321F">
        <w:rPr>
          <w:lang w:val="en-US"/>
        </w:rPr>
        <w:t xml:space="preserve">: </w:t>
      </w:r>
      <w:r w:rsidRPr="00A3321F">
        <w:rPr>
          <w:b/>
          <w:lang w:val="en-US"/>
        </w:rPr>
        <w:t>Support maximum 2 simultaneous constructed HARQ-ACK codebooks.</w:t>
      </w:r>
    </w:p>
    <w:p w14:paraId="21C8892E" w14:textId="77777777" w:rsidR="003A09E1" w:rsidRPr="00A3321F" w:rsidRDefault="003A09E1" w:rsidP="003A09E1">
      <w:pPr>
        <w:contextualSpacing/>
        <w:jc w:val="both"/>
        <w:rPr>
          <w:b/>
          <w:lang w:val="en-US" w:eastAsia="zh-CN"/>
        </w:rPr>
      </w:pPr>
    </w:p>
    <w:p w14:paraId="25436A87" w14:textId="77777777" w:rsidR="003A09E1" w:rsidRPr="00A3321F" w:rsidRDefault="003A09E1" w:rsidP="003A09E1">
      <w:pPr>
        <w:jc w:val="both"/>
        <w:rPr>
          <w:b/>
          <w:lang w:val="en-US"/>
        </w:rPr>
      </w:pPr>
      <w:r w:rsidRPr="00A3321F">
        <w:rPr>
          <w:b/>
          <w:lang w:val="en-US"/>
        </w:rPr>
        <w:t>Proposal 2-8</w:t>
      </w:r>
      <w:r w:rsidRPr="00A3321F">
        <w:rPr>
          <w:lang w:val="en-US"/>
        </w:rPr>
        <w:t xml:space="preserve">: </w:t>
      </w:r>
      <w:r w:rsidRPr="00A3321F">
        <w:rPr>
          <w:b/>
          <w:lang w:val="en-US"/>
        </w:rPr>
        <w:t xml:space="preserve">The following parameters are not included in R15 PUCCH-Config, but are related to HARQ-ACK and should be separately configurable for different HARQ-ACK codebooks:  </w:t>
      </w:r>
    </w:p>
    <w:p w14:paraId="265A7517" w14:textId="77777777" w:rsidR="003A09E1" w:rsidRPr="00A3321F" w:rsidRDefault="003A09E1" w:rsidP="003A09E1">
      <w:pPr>
        <w:numPr>
          <w:ilvl w:val="0"/>
          <w:numId w:val="26"/>
        </w:numPr>
        <w:contextualSpacing/>
        <w:jc w:val="both"/>
        <w:rPr>
          <w:b/>
          <w:lang w:val="en-US"/>
        </w:rPr>
      </w:pPr>
      <w:r w:rsidRPr="00A3321F">
        <w:rPr>
          <w:b/>
          <w:i/>
          <w:lang w:val="en-US"/>
        </w:rPr>
        <w:t>PDSCH-HARQ-ACK-Codebook</w:t>
      </w:r>
      <w:r w:rsidRPr="00A3321F">
        <w:rPr>
          <w:b/>
          <w:lang w:val="en-US"/>
        </w:rPr>
        <w:t>, indicating whether it is semi-static or dynamic codebook (included as part of PUCCH-Config)</w:t>
      </w:r>
    </w:p>
    <w:p w14:paraId="774AC819" w14:textId="77777777" w:rsidR="003A09E1" w:rsidRPr="00A3321F" w:rsidRDefault="003A09E1" w:rsidP="003A09E1">
      <w:pPr>
        <w:numPr>
          <w:ilvl w:val="0"/>
          <w:numId w:val="26"/>
        </w:numPr>
        <w:contextualSpacing/>
        <w:jc w:val="both"/>
        <w:rPr>
          <w:b/>
          <w:lang w:val="en-US"/>
        </w:rPr>
      </w:pPr>
      <w:r w:rsidRPr="00A3321F">
        <w:rPr>
          <w:b/>
          <w:lang w:val="en-US" w:eastAsia="zh-CN"/>
        </w:rPr>
        <w:t xml:space="preserve">Sub-slot configuration </w:t>
      </w:r>
      <w:r w:rsidRPr="00A3321F">
        <w:rPr>
          <w:b/>
          <w:lang w:val="en-US"/>
        </w:rPr>
        <w:t>(included as part of PUCCH-Config)</w:t>
      </w:r>
    </w:p>
    <w:p w14:paraId="0AEB51A2" w14:textId="77777777" w:rsidR="003A09E1" w:rsidRPr="00A3321F" w:rsidRDefault="003A09E1" w:rsidP="003A09E1">
      <w:pPr>
        <w:numPr>
          <w:ilvl w:val="0"/>
          <w:numId w:val="26"/>
        </w:numPr>
        <w:contextualSpacing/>
        <w:jc w:val="both"/>
        <w:rPr>
          <w:b/>
          <w:lang w:val="en-US" w:eastAsia="zh-CN"/>
        </w:rPr>
      </w:pPr>
      <w:r w:rsidRPr="00A3321F">
        <w:rPr>
          <w:b/>
          <w:i/>
          <w:lang w:val="en-US"/>
        </w:rPr>
        <w:t>PDSCH-</w:t>
      </w:r>
      <w:proofErr w:type="spellStart"/>
      <w:r w:rsidRPr="00A3321F">
        <w:rPr>
          <w:b/>
          <w:i/>
          <w:lang w:val="en-US"/>
        </w:rPr>
        <w:t>TimeDomainResourceAllocationList</w:t>
      </w:r>
      <w:proofErr w:type="spellEnd"/>
      <w:r w:rsidRPr="00A3321F">
        <w:rPr>
          <w:b/>
          <w:lang w:val="en-US"/>
        </w:rPr>
        <w:t xml:space="preserve"> in </w:t>
      </w:r>
      <w:r w:rsidRPr="00A3321F">
        <w:rPr>
          <w:b/>
          <w:i/>
          <w:lang w:val="en-US"/>
        </w:rPr>
        <w:t>PDSCH-</w:t>
      </w:r>
      <w:proofErr w:type="spellStart"/>
      <w:r w:rsidRPr="00A3321F">
        <w:rPr>
          <w:b/>
          <w:i/>
          <w:lang w:val="en-US"/>
        </w:rPr>
        <w:t>TimeDomainAllocationList</w:t>
      </w:r>
      <w:proofErr w:type="spellEnd"/>
    </w:p>
    <w:p w14:paraId="00A772B8" w14:textId="77777777" w:rsidR="003A09E1" w:rsidRPr="00A3321F" w:rsidRDefault="003A09E1" w:rsidP="003A09E1">
      <w:pPr>
        <w:numPr>
          <w:ilvl w:val="0"/>
          <w:numId w:val="26"/>
        </w:numPr>
        <w:contextualSpacing/>
        <w:jc w:val="both"/>
        <w:rPr>
          <w:b/>
          <w:lang w:val="en-US" w:eastAsia="zh-CN"/>
        </w:rPr>
      </w:pPr>
      <w:proofErr w:type="spellStart"/>
      <w:r w:rsidRPr="00A3321F">
        <w:rPr>
          <w:b/>
          <w:i/>
          <w:lang w:val="en-US"/>
        </w:rPr>
        <w:t>BetaOffsetACK</w:t>
      </w:r>
      <w:proofErr w:type="spellEnd"/>
      <w:r w:rsidRPr="00A3321F">
        <w:rPr>
          <w:b/>
          <w:lang w:val="en-US"/>
        </w:rPr>
        <w:t xml:space="preserve"> parameters in </w:t>
      </w:r>
      <w:r w:rsidRPr="00A3321F">
        <w:rPr>
          <w:b/>
          <w:i/>
          <w:lang w:val="en-US"/>
        </w:rPr>
        <w:t>PUSCH-</w:t>
      </w:r>
      <w:proofErr w:type="spellStart"/>
      <w:r w:rsidRPr="00A3321F">
        <w:rPr>
          <w:b/>
          <w:i/>
          <w:lang w:val="en-US"/>
        </w:rPr>
        <w:t>PowerControl</w:t>
      </w:r>
      <w:proofErr w:type="spellEnd"/>
    </w:p>
    <w:p w14:paraId="32E8BF88" w14:textId="77777777" w:rsidR="003A09E1" w:rsidRPr="00A3321F" w:rsidRDefault="003A09E1" w:rsidP="003A09E1">
      <w:pPr>
        <w:numPr>
          <w:ilvl w:val="0"/>
          <w:numId w:val="26"/>
        </w:numPr>
        <w:contextualSpacing/>
        <w:jc w:val="both"/>
        <w:rPr>
          <w:b/>
          <w:lang w:val="en-US"/>
        </w:rPr>
      </w:pPr>
      <w:proofErr w:type="spellStart"/>
      <w:r w:rsidRPr="00A3321F">
        <w:rPr>
          <w:b/>
          <w:i/>
          <w:lang w:val="fi-FI" w:eastAsia="zh-CN"/>
        </w:rPr>
        <w:t>codeBlockGroupTransmission</w:t>
      </w:r>
      <w:proofErr w:type="spellEnd"/>
      <w:r w:rsidRPr="00A3321F">
        <w:rPr>
          <w:b/>
          <w:lang w:val="en-US"/>
        </w:rPr>
        <w:t xml:space="preserve"> in </w:t>
      </w:r>
      <w:r w:rsidRPr="00A3321F">
        <w:rPr>
          <w:b/>
          <w:i/>
          <w:lang w:val="en-US"/>
        </w:rPr>
        <w:t>PDSCH-</w:t>
      </w:r>
      <w:proofErr w:type="spellStart"/>
      <w:r w:rsidRPr="00A3321F">
        <w:rPr>
          <w:b/>
          <w:i/>
          <w:lang w:val="en-US"/>
        </w:rPr>
        <w:t>ServingCellConfig</w:t>
      </w:r>
      <w:proofErr w:type="spellEnd"/>
    </w:p>
    <w:p w14:paraId="26089136" w14:textId="77777777" w:rsidR="003A09E1" w:rsidRPr="00A3321F" w:rsidRDefault="003A09E1" w:rsidP="003A09E1">
      <w:pPr>
        <w:jc w:val="both"/>
        <w:rPr>
          <w:b/>
          <w:lang w:val="en-US"/>
        </w:rPr>
      </w:pPr>
    </w:p>
    <w:p w14:paraId="31B78A90" w14:textId="77777777" w:rsidR="003A09E1" w:rsidRPr="00A3321F" w:rsidRDefault="003A09E1" w:rsidP="003A09E1">
      <w:pPr>
        <w:jc w:val="both"/>
        <w:rPr>
          <w:b/>
          <w:lang w:val="en-US"/>
        </w:rPr>
      </w:pPr>
      <w:r w:rsidRPr="00A3321F">
        <w:rPr>
          <w:b/>
          <w:lang w:val="en-US"/>
        </w:rPr>
        <w:t>Proposal 2-9: The following parameters, which are included in R15 PUCCH-Config, should not be separately configurable for different HARQ-ACK codebook procedures:</w:t>
      </w:r>
    </w:p>
    <w:p w14:paraId="694B9282" w14:textId="77777777" w:rsidR="003A09E1" w:rsidRPr="00A3321F" w:rsidRDefault="003A09E1" w:rsidP="003A09E1">
      <w:pPr>
        <w:numPr>
          <w:ilvl w:val="0"/>
          <w:numId w:val="27"/>
        </w:numPr>
        <w:contextualSpacing/>
        <w:jc w:val="both"/>
        <w:rPr>
          <w:b/>
          <w:i/>
          <w:lang w:val="en-US"/>
        </w:rPr>
      </w:pPr>
      <w:r w:rsidRPr="00A3321F">
        <w:rPr>
          <w:b/>
          <w:i/>
          <w:lang w:val="en-US"/>
        </w:rPr>
        <w:t>PUCCH-</w:t>
      </w:r>
      <w:proofErr w:type="spellStart"/>
      <w:r w:rsidRPr="00A3321F">
        <w:rPr>
          <w:b/>
          <w:i/>
          <w:lang w:val="en-US"/>
        </w:rPr>
        <w:t>SpatialRelationInfo</w:t>
      </w:r>
      <w:proofErr w:type="spellEnd"/>
    </w:p>
    <w:p w14:paraId="134085C5" w14:textId="77777777" w:rsidR="003A09E1" w:rsidRPr="00A3321F" w:rsidRDefault="003A09E1" w:rsidP="003A09E1">
      <w:pPr>
        <w:numPr>
          <w:ilvl w:val="0"/>
          <w:numId w:val="27"/>
        </w:numPr>
        <w:contextualSpacing/>
        <w:jc w:val="both"/>
        <w:rPr>
          <w:b/>
          <w:i/>
          <w:lang w:val="en-US"/>
        </w:rPr>
      </w:pPr>
      <w:r w:rsidRPr="00A3321F">
        <w:rPr>
          <w:b/>
          <w:i/>
          <w:lang w:val="en-US"/>
        </w:rPr>
        <w:t>Multi-CSI-PUCCH-</w:t>
      </w:r>
      <w:proofErr w:type="spellStart"/>
      <w:r w:rsidRPr="00A3321F">
        <w:rPr>
          <w:b/>
          <w:i/>
          <w:lang w:val="en-US"/>
        </w:rPr>
        <w:t>ResourceList</w:t>
      </w:r>
      <w:proofErr w:type="spellEnd"/>
    </w:p>
    <w:p w14:paraId="2D588E04" w14:textId="77777777" w:rsidR="003A09E1" w:rsidRPr="00A3321F" w:rsidRDefault="003A09E1" w:rsidP="003A09E1">
      <w:pPr>
        <w:numPr>
          <w:ilvl w:val="0"/>
          <w:numId w:val="27"/>
        </w:numPr>
        <w:contextualSpacing/>
        <w:jc w:val="both"/>
        <w:rPr>
          <w:b/>
          <w:i/>
          <w:lang w:val="en-US"/>
        </w:rPr>
      </w:pPr>
      <w:proofErr w:type="spellStart"/>
      <w:r w:rsidRPr="00A3321F">
        <w:rPr>
          <w:b/>
          <w:i/>
          <w:lang w:val="en-US"/>
        </w:rPr>
        <w:t>SchedulingRequestConfig</w:t>
      </w:r>
      <w:proofErr w:type="spellEnd"/>
    </w:p>
    <w:p w14:paraId="394CF2D0" w14:textId="77777777" w:rsidR="003A09E1" w:rsidRPr="00A3321F" w:rsidRDefault="003A09E1" w:rsidP="003A09E1">
      <w:pPr>
        <w:rPr>
          <w:b/>
          <w:lang w:val="en-US"/>
        </w:rPr>
      </w:pPr>
    </w:p>
    <w:p w14:paraId="580BFAB7" w14:textId="77777777" w:rsidR="003A09E1" w:rsidRPr="00A3321F" w:rsidRDefault="003A09E1" w:rsidP="003A09E1">
      <w:pPr>
        <w:jc w:val="both"/>
        <w:rPr>
          <w:b/>
          <w:lang w:val="en-US"/>
        </w:rPr>
      </w:pPr>
      <w:r w:rsidRPr="00A3321F">
        <w:rPr>
          <w:b/>
          <w:lang w:val="en-US"/>
        </w:rPr>
        <w:t>Proposal 2-10: HARQ-ACK codebook procedure should be indicated by an explicit field in the DL assignment. This field can be configured to be present in DCI format 1_1 and the DCI scheduling URLLC (if this is defined as a new DCI format).</w:t>
      </w:r>
    </w:p>
    <w:p w14:paraId="152ED008" w14:textId="77777777" w:rsidR="003A09E1" w:rsidRDefault="003A09E1" w:rsidP="003A09E1">
      <w:pPr>
        <w:rPr>
          <w:b/>
          <w:lang w:val="en-US"/>
        </w:rPr>
      </w:pPr>
    </w:p>
    <w:p w14:paraId="59AF65BE" w14:textId="3141B700" w:rsidR="009E6953" w:rsidRDefault="003A09E1" w:rsidP="00EB586B">
      <w:pPr>
        <w:rPr>
          <w:b/>
          <w:lang w:val="en-US"/>
        </w:rPr>
      </w:pPr>
      <w:r w:rsidRPr="00A3321F">
        <w:rPr>
          <w:b/>
          <w:lang w:val="en-US"/>
        </w:rPr>
        <w:t>Proposal 2-11: The signaling that identifies the HARQ-ACK codebook/procedure is also used to determine the priority of the HARQ-ACK codebook in the prioritization and multiplexing of UL signals/channels.</w:t>
      </w:r>
    </w:p>
    <w:p w14:paraId="78AECE73" w14:textId="77777777" w:rsidR="00EB586B" w:rsidRPr="008D3111" w:rsidRDefault="00EB586B" w:rsidP="00EB586B">
      <w:pPr>
        <w:rPr>
          <w:b/>
          <w:lang w:val="en-US"/>
        </w:rPr>
      </w:pPr>
    </w:p>
    <w:bookmarkEnd w:id="15"/>
    <w:p w14:paraId="0E910700" w14:textId="77777777" w:rsidR="00372452" w:rsidRDefault="00372452" w:rsidP="00EB586B">
      <w:pPr>
        <w:rPr>
          <w:lang w:val="en-US"/>
        </w:rPr>
      </w:pPr>
    </w:p>
    <w:p w14:paraId="72FC0D11" w14:textId="4116463A" w:rsidR="00EB586B" w:rsidRDefault="00EB586B" w:rsidP="00EB586B">
      <w:pPr>
        <w:rPr>
          <w:b/>
          <w:lang w:val="en-US"/>
        </w:rPr>
      </w:pPr>
      <w:r w:rsidRPr="00B341A1">
        <w:rPr>
          <w:lang w:val="en-US"/>
        </w:rPr>
        <w:t xml:space="preserve">On </w:t>
      </w:r>
      <w:r w:rsidRPr="00F22E86">
        <w:rPr>
          <w:b/>
          <w:u w:val="single"/>
          <w:lang w:val="en-US"/>
        </w:rPr>
        <w:t>UL intra-UE multiplexing and prioritization</w:t>
      </w:r>
      <w:r>
        <w:rPr>
          <w:lang w:val="en-US"/>
        </w:rPr>
        <w:t xml:space="preserve"> in Section 3, we have the following proposals:</w:t>
      </w:r>
    </w:p>
    <w:p w14:paraId="75279FE1" w14:textId="7FD8B5BC" w:rsidR="009E6953" w:rsidRDefault="009E6953" w:rsidP="009E6953">
      <w:pPr>
        <w:rPr>
          <w:b/>
          <w:lang w:val="en-US"/>
        </w:rPr>
      </w:pPr>
    </w:p>
    <w:p w14:paraId="46272A55" w14:textId="77777777" w:rsidR="006868B5" w:rsidRDefault="006868B5" w:rsidP="006868B5">
      <w:pPr>
        <w:jc w:val="both"/>
        <w:rPr>
          <w:b/>
          <w:bCs/>
          <w:szCs w:val="22"/>
          <w:lang w:eastAsia="zh-CN"/>
        </w:rPr>
      </w:pPr>
      <w:r w:rsidRPr="001E4362">
        <w:rPr>
          <w:b/>
          <w:bCs/>
          <w:szCs w:val="22"/>
          <w:lang w:val="en-US" w:eastAsia="zh-CN"/>
        </w:rPr>
        <w:t xml:space="preserve">Proposal </w:t>
      </w:r>
      <w:r>
        <w:rPr>
          <w:b/>
          <w:bCs/>
          <w:szCs w:val="22"/>
          <w:lang w:val="en-US" w:eastAsia="zh-CN"/>
        </w:rPr>
        <w:t>3-1</w:t>
      </w:r>
      <w:r w:rsidRPr="001E4362">
        <w:rPr>
          <w:b/>
          <w:bCs/>
          <w:szCs w:val="22"/>
          <w:lang w:val="en-US" w:eastAsia="zh-CN"/>
        </w:rPr>
        <w:t xml:space="preserve">: </w:t>
      </w:r>
      <w:r>
        <w:rPr>
          <w:b/>
          <w:bCs/>
          <w:szCs w:val="22"/>
          <w:lang w:val="en-US" w:eastAsia="zh-CN"/>
        </w:rPr>
        <w:t xml:space="preserve">RAN1 should down-select among the following options about how the SR priority is known at PHY, </w:t>
      </w:r>
    </w:p>
    <w:p w14:paraId="678FDA37" w14:textId="77777777" w:rsidR="006868B5" w:rsidRDefault="006868B5" w:rsidP="006868B5">
      <w:pPr>
        <w:pStyle w:val="ListParagraph"/>
        <w:numPr>
          <w:ilvl w:val="0"/>
          <w:numId w:val="12"/>
        </w:numPr>
        <w:jc w:val="both"/>
        <w:rPr>
          <w:b/>
          <w:bCs/>
          <w:sz w:val="20"/>
          <w:szCs w:val="22"/>
          <w:lang w:val="en-US"/>
        </w:rPr>
      </w:pPr>
      <w:r>
        <w:rPr>
          <w:b/>
          <w:bCs/>
          <w:sz w:val="20"/>
          <w:szCs w:val="22"/>
          <w:lang w:val="en-US"/>
        </w:rPr>
        <w:t xml:space="preserve">Option 1: </w:t>
      </w:r>
      <w:r w:rsidRPr="001D1C70">
        <w:rPr>
          <w:b/>
          <w:bCs/>
          <w:sz w:val="20"/>
          <w:szCs w:val="22"/>
          <w:lang w:val="en-US"/>
        </w:rPr>
        <w:t>MAC</w:t>
      </w:r>
      <w:r>
        <w:rPr>
          <w:b/>
          <w:bCs/>
          <w:sz w:val="20"/>
          <w:szCs w:val="22"/>
          <w:lang w:val="en-US"/>
        </w:rPr>
        <w:t xml:space="preserve"> layer delivers priority information for each SR delivered to PHY;</w:t>
      </w:r>
    </w:p>
    <w:p w14:paraId="14B359EF" w14:textId="77777777" w:rsidR="006868B5" w:rsidRDefault="006868B5" w:rsidP="006868B5">
      <w:pPr>
        <w:pStyle w:val="ListParagraph"/>
        <w:numPr>
          <w:ilvl w:val="0"/>
          <w:numId w:val="12"/>
        </w:numPr>
        <w:jc w:val="both"/>
        <w:rPr>
          <w:b/>
          <w:bCs/>
          <w:sz w:val="20"/>
          <w:szCs w:val="22"/>
          <w:lang w:val="en-US"/>
        </w:rPr>
      </w:pPr>
      <w:r>
        <w:rPr>
          <w:b/>
          <w:bCs/>
          <w:sz w:val="20"/>
          <w:szCs w:val="22"/>
          <w:lang w:val="en-US"/>
        </w:rPr>
        <w:t>Option 2: SR priority is determined by SR configurations;</w:t>
      </w:r>
    </w:p>
    <w:p w14:paraId="3F8DD328" w14:textId="77777777" w:rsidR="006868B5" w:rsidRPr="001D1C70" w:rsidRDefault="006868B5" w:rsidP="006868B5">
      <w:pPr>
        <w:pStyle w:val="ListParagraph"/>
        <w:numPr>
          <w:ilvl w:val="0"/>
          <w:numId w:val="12"/>
        </w:numPr>
        <w:jc w:val="both"/>
        <w:rPr>
          <w:b/>
          <w:bCs/>
          <w:sz w:val="20"/>
          <w:szCs w:val="22"/>
          <w:lang w:val="en-US"/>
        </w:rPr>
      </w:pPr>
      <w:r>
        <w:rPr>
          <w:b/>
          <w:bCs/>
          <w:sz w:val="20"/>
          <w:szCs w:val="22"/>
          <w:lang w:val="en-US"/>
        </w:rPr>
        <w:t>Option 3: The priority of a SR configuration is explicitly configured via RRC signaling.</w:t>
      </w:r>
    </w:p>
    <w:p w14:paraId="72A7B2BE" w14:textId="14E9DC70" w:rsidR="006868B5" w:rsidRPr="006868B5" w:rsidRDefault="006868B5" w:rsidP="006868B5">
      <w:pPr>
        <w:jc w:val="both"/>
        <w:rPr>
          <w:b/>
        </w:rPr>
      </w:pPr>
    </w:p>
    <w:p w14:paraId="471C601A" w14:textId="77777777" w:rsidR="006868B5" w:rsidRPr="009E4089" w:rsidRDefault="006868B5" w:rsidP="006868B5">
      <w:pPr>
        <w:pStyle w:val="EditorsNote"/>
        <w:ind w:left="0" w:firstLine="0"/>
        <w:jc w:val="both"/>
        <w:rPr>
          <w:b/>
          <w:color w:val="auto"/>
          <w:u w:val="single"/>
        </w:rPr>
      </w:pPr>
      <w:r w:rsidRPr="00612D09">
        <w:rPr>
          <w:b/>
          <w:color w:val="auto"/>
          <w:szCs w:val="22"/>
          <w:lang w:eastAsia="zh-CN"/>
        </w:rPr>
        <w:t>Proposal 3-</w:t>
      </w:r>
      <w:r>
        <w:rPr>
          <w:b/>
          <w:color w:val="auto"/>
          <w:szCs w:val="22"/>
          <w:lang w:eastAsia="zh-CN"/>
        </w:rPr>
        <w:t>2</w:t>
      </w:r>
      <w:r w:rsidRPr="00612D09">
        <w:rPr>
          <w:b/>
          <w:color w:val="auto"/>
          <w:szCs w:val="22"/>
          <w:lang w:eastAsia="zh-CN"/>
        </w:rPr>
        <w:t xml:space="preserve">: </w:t>
      </w:r>
      <w:r>
        <w:rPr>
          <w:b/>
          <w:color w:val="auto"/>
          <w:szCs w:val="22"/>
          <w:lang w:eastAsia="zh-CN"/>
        </w:rPr>
        <w:t>PUSCH priority should be known at PHY</w:t>
      </w:r>
      <w:r w:rsidRPr="00612D09">
        <w:rPr>
          <w:b/>
          <w:color w:val="auto"/>
          <w:szCs w:val="22"/>
          <w:lang w:eastAsia="zh-CN"/>
        </w:rPr>
        <w:t xml:space="preserve"> for efficient multiplexing/prioritization for the scenario where control channel and data channel are colliding.</w:t>
      </w:r>
    </w:p>
    <w:p w14:paraId="75974419" w14:textId="77777777" w:rsidR="006868B5" w:rsidRPr="006868B5" w:rsidRDefault="006868B5" w:rsidP="006868B5">
      <w:pPr>
        <w:jc w:val="both"/>
        <w:rPr>
          <w:b/>
        </w:rPr>
      </w:pPr>
    </w:p>
    <w:p w14:paraId="59FBECC0" w14:textId="77777777" w:rsidR="0068656D" w:rsidRPr="00255365" w:rsidRDefault="0068656D" w:rsidP="0068656D">
      <w:pPr>
        <w:jc w:val="both"/>
        <w:rPr>
          <w:b/>
          <w:bCs/>
          <w:szCs w:val="22"/>
          <w:lang w:val="en-US" w:eastAsia="zh-CN"/>
        </w:rPr>
      </w:pPr>
      <w:r>
        <w:rPr>
          <w:b/>
          <w:bCs/>
          <w:szCs w:val="22"/>
          <w:lang w:val="en-US" w:eastAsia="zh-CN"/>
        </w:rPr>
        <w:t xml:space="preserve">Observation 3-1: PUSCH priority passed down from MAC layer could lead to increased gNB detection complexity due to increased detection hypotheses, compared to explicit PHY priority indication/signaling. </w:t>
      </w:r>
    </w:p>
    <w:p w14:paraId="633CEF7A" w14:textId="77777777" w:rsidR="0068656D" w:rsidRPr="00255365" w:rsidRDefault="0068656D" w:rsidP="006868B5">
      <w:pPr>
        <w:jc w:val="both"/>
        <w:rPr>
          <w:b/>
          <w:bCs/>
          <w:szCs w:val="22"/>
          <w:lang w:val="en-US" w:eastAsia="zh-CN"/>
        </w:rPr>
      </w:pPr>
    </w:p>
    <w:p w14:paraId="79E8A1F0" w14:textId="433CB94D" w:rsidR="006868B5" w:rsidRPr="00B429F2" w:rsidRDefault="006868B5" w:rsidP="006868B5">
      <w:pPr>
        <w:jc w:val="both"/>
        <w:rPr>
          <w:b/>
          <w:lang w:val="en-US"/>
        </w:rPr>
      </w:pPr>
      <w:r w:rsidRPr="00FF0C5D">
        <w:rPr>
          <w:b/>
          <w:lang w:val="en-US"/>
        </w:rPr>
        <w:t>Proposal 3-</w:t>
      </w:r>
      <w:r>
        <w:rPr>
          <w:b/>
          <w:lang w:val="en-US"/>
        </w:rPr>
        <w:t>3</w:t>
      </w:r>
      <w:r w:rsidRPr="00506153">
        <w:rPr>
          <w:b/>
          <w:lang w:val="en-US"/>
        </w:rPr>
        <w:t>: In</w:t>
      </w:r>
      <w:r>
        <w:rPr>
          <w:b/>
          <w:lang w:val="en-US"/>
        </w:rPr>
        <w:t xml:space="preserve"> case the transmissions of two HARQ-ACK codebooks overlap in time, m</w:t>
      </w:r>
      <w:r w:rsidRPr="00B429F2">
        <w:rPr>
          <w:b/>
          <w:lang w:val="en-US"/>
        </w:rPr>
        <w:t xml:space="preserve">ultiplexing of </w:t>
      </w:r>
      <w:r>
        <w:rPr>
          <w:b/>
          <w:lang w:val="en-US"/>
        </w:rPr>
        <w:t xml:space="preserve">the </w:t>
      </w:r>
      <w:r w:rsidRPr="00B429F2">
        <w:rPr>
          <w:b/>
          <w:lang w:val="en-US"/>
        </w:rPr>
        <w:t>HARQ-ACK bits can be enabled or disabled by the gNB.</w:t>
      </w:r>
    </w:p>
    <w:p w14:paraId="6C997F54" w14:textId="77777777" w:rsidR="006868B5" w:rsidRPr="00B429F2" w:rsidRDefault="006868B5" w:rsidP="006868B5">
      <w:pPr>
        <w:pStyle w:val="ListParagraph"/>
        <w:numPr>
          <w:ilvl w:val="0"/>
          <w:numId w:val="7"/>
        </w:numPr>
        <w:spacing w:after="120"/>
        <w:ind w:left="714" w:hanging="357"/>
        <w:jc w:val="both"/>
        <w:rPr>
          <w:b/>
          <w:sz w:val="20"/>
          <w:lang w:val="en-US"/>
        </w:rPr>
      </w:pPr>
      <w:r w:rsidRPr="00B429F2">
        <w:rPr>
          <w:b/>
          <w:sz w:val="20"/>
          <w:lang w:val="en-US"/>
        </w:rPr>
        <w:t>FFS semi-static and/or dynamic enabling/disabling</w:t>
      </w:r>
    </w:p>
    <w:p w14:paraId="4307CC65" w14:textId="159C31DC" w:rsidR="006868B5" w:rsidRPr="007112DD" w:rsidDel="00370451" w:rsidRDefault="006868B5" w:rsidP="006868B5">
      <w:pPr>
        <w:overflowPunct w:val="0"/>
        <w:autoSpaceDE w:val="0"/>
        <w:autoSpaceDN w:val="0"/>
        <w:adjustRightInd w:val="0"/>
        <w:spacing w:after="180"/>
        <w:jc w:val="both"/>
        <w:textAlignment w:val="baseline"/>
        <w:rPr>
          <w:b/>
          <w:color w:val="000000" w:themeColor="text1"/>
          <w:szCs w:val="22"/>
          <w:lang w:eastAsia="zh-CN"/>
        </w:rPr>
      </w:pPr>
      <w:r w:rsidRPr="007112DD">
        <w:rPr>
          <w:b/>
          <w:color w:val="000000" w:themeColor="text1"/>
          <w:szCs w:val="22"/>
          <w:lang w:eastAsia="zh-CN"/>
        </w:rPr>
        <w:t xml:space="preserve">Proposal </w:t>
      </w:r>
      <w:r w:rsidRPr="00FF0C5D">
        <w:rPr>
          <w:b/>
          <w:color w:val="000000" w:themeColor="text1"/>
          <w:szCs w:val="22"/>
          <w:lang w:eastAsia="zh-CN"/>
        </w:rPr>
        <w:t>3-4</w:t>
      </w:r>
      <w:r w:rsidRPr="007112DD">
        <w:rPr>
          <w:b/>
          <w:color w:val="000000" w:themeColor="text1"/>
          <w:szCs w:val="22"/>
          <w:lang w:eastAsia="zh-CN"/>
        </w:rPr>
        <w:t xml:space="preserve">: Consider Table </w:t>
      </w:r>
      <w:r w:rsidRPr="00FF0C5D">
        <w:rPr>
          <w:b/>
          <w:color w:val="000000" w:themeColor="text1"/>
          <w:szCs w:val="22"/>
          <w:lang w:eastAsia="zh-CN"/>
        </w:rPr>
        <w:t>3-</w:t>
      </w:r>
      <w:r>
        <w:rPr>
          <w:b/>
          <w:color w:val="000000" w:themeColor="text1"/>
          <w:szCs w:val="22"/>
          <w:lang w:eastAsia="zh-CN"/>
        </w:rPr>
        <w:t>2</w:t>
      </w:r>
      <w:r w:rsidRPr="007112DD">
        <w:rPr>
          <w:b/>
          <w:color w:val="000000" w:themeColor="text1"/>
          <w:szCs w:val="22"/>
          <w:lang w:eastAsia="zh-CN"/>
        </w:rPr>
        <w:t xml:space="preserve"> as a starting point for the discussion of handling collisions between a high priority SR and a high priority HARQ-ACK, and further consider the timeline requirements.</w:t>
      </w:r>
    </w:p>
    <w:p w14:paraId="07F5273A" w14:textId="4F88E27E" w:rsidR="006868B5" w:rsidRPr="007112DD" w:rsidRDefault="006868B5" w:rsidP="006868B5">
      <w:pPr>
        <w:keepLines/>
        <w:overflowPunct w:val="0"/>
        <w:autoSpaceDE w:val="0"/>
        <w:autoSpaceDN w:val="0"/>
        <w:adjustRightInd w:val="0"/>
        <w:spacing w:after="180"/>
        <w:jc w:val="both"/>
        <w:textAlignment w:val="baseline"/>
        <w:rPr>
          <w:rFonts w:eastAsia="Times New Roman"/>
          <w:b/>
          <w:color w:val="000000" w:themeColor="text1"/>
          <w:szCs w:val="22"/>
        </w:rPr>
      </w:pPr>
      <w:r w:rsidRPr="007112DD">
        <w:rPr>
          <w:b/>
          <w:color w:val="000000" w:themeColor="text1"/>
          <w:lang w:eastAsia="zh-CN"/>
        </w:rPr>
        <w:t xml:space="preserve">Proposal </w:t>
      </w:r>
      <w:r w:rsidRPr="00FF0C5D">
        <w:rPr>
          <w:b/>
          <w:color w:val="000000" w:themeColor="text1"/>
          <w:szCs w:val="22"/>
        </w:rPr>
        <w:t>3-5</w:t>
      </w:r>
      <w:r w:rsidRPr="007112DD">
        <w:rPr>
          <w:b/>
          <w:color w:val="000000" w:themeColor="text1"/>
          <w:lang w:eastAsia="zh-CN"/>
        </w:rPr>
        <w:t xml:space="preserve">: </w:t>
      </w:r>
      <w:r w:rsidRPr="007112DD">
        <w:rPr>
          <w:b/>
          <w:color w:val="000000" w:themeColor="text1"/>
          <w:szCs w:val="22"/>
        </w:rPr>
        <w:t>The handling rules for the case where a high priority SR overlaps with a high priority HARQ-ACK as shown in Table 3-</w:t>
      </w:r>
      <w:r>
        <w:rPr>
          <w:b/>
          <w:color w:val="000000" w:themeColor="text1"/>
          <w:szCs w:val="22"/>
        </w:rPr>
        <w:t>2</w:t>
      </w:r>
      <w:r w:rsidRPr="007112DD">
        <w:rPr>
          <w:b/>
          <w:color w:val="000000" w:themeColor="text1"/>
          <w:szCs w:val="22"/>
        </w:rPr>
        <w:t xml:space="preserve"> are also used for the case where a high priority SR overlaps with a low priority HARQ-ACK.</w:t>
      </w:r>
    </w:p>
    <w:p w14:paraId="5F6084A9" w14:textId="158428AE" w:rsidR="006868B5" w:rsidRPr="007112DD" w:rsidRDefault="006868B5" w:rsidP="006868B5">
      <w:pPr>
        <w:keepLines/>
        <w:overflowPunct w:val="0"/>
        <w:autoSpaceDE w:val="0"/>
        <w:autoSpaceDN w:val="0"/>
        <w:adjustRightInd w:val="0"/>
        <w:spacing w:after="180"/>
        <w:jc w:val="both"/>
        <w:textAlignment w:val="baseline"/>
        <w:rPr>
          <w:rFonts w:eastAsia="Times New Roman"/>
          <w:color w:val="000000" w:themeColor="text1"/>
          <w:szCs w:val="22"/>
        </w:rPr>
      </w:pPr>
      <w:r w:rsidRPr="007112DD">
        <w:rPr>
          <w:b/>
          <w:bCs/>
          <w:color w:val="000000" w:themeColor="text1"/>
          <w:lang w:eastAsia="zh-CN"/>
        </w:rPr>
        <w:t xml:space="preserve">Proposal </w:t>
      </w:r>
      <w:r w:rsidRPr="00FF0C5D">
        <w:rPr>
          <w:b/>
          <w:bCs/>
          <w:color w:val="000000" w:themeColor="text1"/>
          <w:lang w:eastAsia="zh-CN"/>
        </w:rPr>
        <w:t>3-6</w:t>
      </w:r>
      <w:r w:rsidRPr="007112DD">
        <w:rPr>
          <w:b/>
          <w:bCs/>
          <w:color w:val="000000" w:themeColor="text1"/>
          <w:lang w:eastAsia="zh-CN"/>
        </w:rPr>
        <w:t>: For the case where a high priority HARQ-ACK overlaps with a low priority SR, Rel-15 handling rules are reused.</w:t>
      </w:r>
    </w:p>
    <w:p w14:paraId="77BA1E55" w14:textId="50ADC16A" w:rsidR="006868B5" w:rsidRPr="007112DD" w:rsidRDefault="006868B5" w:rsidP="006868B5">
      <w:pPr>
        <w:overflowPunct w:val="0"/>
        <w:autoSpaceDE w:val="0"/>
        <w:autoSpaceDN w:val="0"/>
        <w:adjustRightInd w:val="0"/>
        <w:spacing w:after="120"/>
        <w:jc w:val="both"/>
        <w:textAlignment w:val="baseline"/>
        <w:rPr>
          <w:b/>
          <w:bCs/>
          <w:color w:val="000000" w:themeColor="text1"/>
          <w:lang w:eastAsia="zh-CN"/>
        </w:rPr>
      </w:pPr>
      <w:r w:rsidRPr="007112DD">
        <w:rPr>
          <w:b/>
          <w:bCs/>
          <w:color w:val="000000" w:themeColor="text1"/>
          <w:lang w:eastAsia="zh-CN"/>
        </w:rPr>
        <w:t xml:space="preserve">Proposal </w:t>
      </w:r>
      <w:r w:rsidRPr="00FF0C5D">
        <w:rPr>
          <w:b/>
          <w:bCs/>
          <w:color w:val="000000" w:themeColor="text1"/>
          <w:lang w:eastAsia="zh-CN"/>
        </w:rPr>
        <w:t>3-7</w:t>
      </w:r>
      <w:r w:rsidRPr="007112DD">
        <w:rPr>
          <w:b/>
          <w:bCs/>
          <w:color w:val="000000" w:themeColor="text1"/>
          <w:lang w:eastAsia="zh-CN"/>
        </w:rPr>
        <w:t xml:space="preserve">: </w:t>
      </w:r>
      <w:r w:rsidRPr="007112DD">
        <w:rPr>
          <w:b/>
          <w:color w:val="000000" w:themeColor="text1"/>
        </w:rPr>
        <w:t>Periodic</w:t>
      </w:r>
      <w:r w:rsidRPr="007112DD">
        <w:rPr>
          <w:b/>
          <w:bCs/>
          <w:color w:val="000000" w:themeColor="text1"/>
        </w:rPr>
        <w:t xml:space="preserve"> CSI is </w:t>
      </w:r>
      <w:r>
        <w:rPr>
          <w:b/>
          <w:bCs/>
          <w:color w:val="000000" w:themeColor="text1"/>
        </w:rPr>
        <w:t xml:space="preserve">dropped when it overlaps </w:t>
      </w:r>
      <w:r w:rsidRPr="007112DD">
        <w:rPr>
          <w:b/>
          <w:bCs/>
          <w:color w:val="000000" w:themeColor="text1"/>
        </w:rPr>
        <w:t>with high priority HARQ-ACK/SR on a PUCCH.</w:t>
      </w:r>
      <w:r w:rsidRPr="007112DD">
        <w:rPr>
          <w:b/>
          <w:bCs/>
          <w:color w:val="000000" w:themeColor="text1"/>
          <w:lang w:eastAsia="zh-CN"/>
        </w:rPr>
        <w:t xml:space="preserve"> </w:t>
      </w:r>
    </w:p>
    <w:p w14:paraId="1C3363AF" w14:textId="0A5AA3ED" w:rsidR="006868B5" w:rsidRPr="007112DD" w:rsidRDefault="006868B5" w:rsidP="006868B5">
      <w:pPr>
        <w:keepLines/>
        <w:overflowPunct w:val="0"/>
        <w:autoSpaceDE w:val="0"/>
        <w:autoSpaceDN w:val="0"/>
        <w:adjustRightInd w:val="0"/>
        <w:spacing w:after="180"/>
        <w:jc w:val="both"/>
        <w:textAlignment w:val="baseline"/>
        <w:rPr>
          <w:b/>
        </w:rPr>
      </w:pPr>
      <w:r w:rsidRPr="00FF0C5D">
        <w:rPr>
          <w:b/>
          <w:bCs/>
          <w:color w:val="000000" w:themeColor="text1"/>
          <w:lang w:eastAsia="zh-CN"/>
        </w:rPr>
        <w:t>Proposal 3-8: In</w:t>
      </w:r>
      <w:r>
        <w:rPr>
          <w:b/>
        </w:rPr>
        <w:t xml:space="preserve"> case SR PUCCH and HARQ-ACK PUCCH resources overlap in time and </w:t>
      </w:r>
      <w:r w:rsidRPr="007112DD">
        <w:rPr>
          <w:b/>
        </w:rPr>
        <w:t xml:space="preserve">the </w:t>
      </w:r>
      <w:r>
        <w:rPr>
          <w:b/>
        </w:rPr>
        <w:t xml:space="preserve">Rel-15 </w:t>
      </w:r>
      <w:r w:rsidRPr="007112DD">
        <w:rPr>
          <w:b/>
        </w:rPr>
        <w:t>timing condition for overlapping PUCCHs is satisfied</w:t>
      </w:r>
      <w:r>
        <w:rPr>
          <w:b/>
        </w:rPr>
        <w:t>,</w:t>
      </w:r>
      <w:r w:rsidRPr="007112DD">
        <w:rPr>
          <w:b/>
        </w:rPr>
        <w:t xml:space="preserve"> </w:t>
      </w:r>
      <w:r>
        <w:rPr>
          <w:b/>
        </w:rPr>
        <w:t>the UE handles the conflict according to Table 3-2, where SR is either a positive or negative SR. If a high priority positive SR comes too late to be considered in the multiplexing/prioritization process of Table 3-2, the UE simply transmits the high priority positive SR on the PUCCH resource and drops/stops the transmission of the other channel at latest when SR transmission starts.</w:t>
      </w:r>
    </w:p>
    <w:p w14:paraId="666EB704" w14:textId="259A150F" w:rsidR="006868B5" w:rsidRPr="007112DD" w:rsidRDefault="006868B5" w:rsidP="006868B5">
      <w:pPr>
        <w:keepLines/>
        <w:overflowPunct w:val="0"/>
        <w:autoSpaceDE w:val="0"/>
        <w:autoSpaceDN w:val="0"/>
        <w:adjustRightInd w:val="0"/>
        <w:spacing w:after="180"/>
        <w:jc w:val="both"/>
        <w:textAlignment w:val="baseline"/>
      </w:pPr>
      <w:r w:rsidRPr="007112DD">
        <w:rPr>
          <w:b/>
        </w:rPr>
        <w:t xml:space="preserve">Observation </w:t>
      </w:r>
      <w:r w:rsidRPr="00FF0C5D">
        <w:rPr>
          <w:b/>
        </w:rPr>
        <w:t>3-2</w:t>
      </w:r>
      <w:r w:rsidRPr="007112DD">
        <w:rPr>
          <w:b/>
        </w:rPr>
        <w:t>:</w:t>
      </w:r>
      <w:r w:rsidRPr="00FF0C5D">
        <w:rPr>
          <w:b/>
        </w:rPr>
        <w:t xml:space="preserve"> </w:t>
      </w:r>
      <w:r w:rsidRPr="007112DD">
        <w:rPr>
          <w:b/>
        </w:rPr>
        <w:t xml:space="preserve">If the case where the </w:t>
      </w:r>
      <w:r>
        <w:rPr>
          <w:b/>
        </w:rPr>
        <w:t xml:space="preserve">Rel-15 NR </w:t>
      </w:r>
      <w:r w:rsidRPr="007112DD">
        <w:rPr>
          <w:b/>
        </w:rPr>
        <w:t xml:space="preserve">timing condition for overlapping PUCCHs is not satisfied is considered as valid, better flexibility and latency can be achieved </w:t>
      </w:r>
      <w:r>
        <w:rPr>
          <w:b/>
        </w:rPr>
        <w:t xml:space="preserve">at least </w:t>
      </w:r>
      <w:r w:rsidRPr="007112DD">
        <w:rPr>
          <w:b/>
        </w:rPr>
        <w:t>for HARQ-ACK feedback.</w:t>
      </w:r>
    </w:p>
    <w:p w14:paraId="51D56493" w14:textId="5A788D94" w:rsidR="006868B5" w:rsidRPr="007112DD" w:rsidRDefault="006868B5" w:rsidP="006868B5">
      <w:pPr>
        <w:keepLines/>
        <w:overflowPunct w:val="0"/>
        <w:autoSpaceDE w:val="0"/>
        <w:autoSpaceDN w:val="0"/>
        <w:adjustRightInd w:val="0"/>
        <w:spacing w:after="180"/>
        <w:jc w:val="both"/>
        <w:textAlignment w:val="baseline"/>
        <w:rPr>
          <w:b/>
        </w:rPr>
      </w:pPr>
      <w:r w:rsidRPr="007112DD">
        <w:rPr>
          <w:b/>
        </w:rPr>
        <w:t xml:space="preserve">Proposal </w:t>
      </w:r>
      <w:r w:rsidRPr="00FF0C5D">
        <w:rPr>
          <w:b/>
        </w:rPr>
        <w:t>3-9</w:t>
      </w:r>
      <w:r w:rsidRPr="007112DD">
        <w:rPr>
          <w:b/>
        </w:rPr>
        <w:t>:</w:t>
      </w:r>
      <w:r w:rsidRPr="00FF0C5D">
        <w:rPr>
          <w:b/>
        </w:rPr>
        <w:t xml:space="preserve"> </w:t>
      </w:r>
      <w:r w:rsidRPr="007112DD">
        <w:rPr>
          <w:b/>
        </w:rPr>
        <w:t>In contrast to Rel-15</w:t>
      </w:r>
      <w:r>
        <w:rPr>
          <w:b/>
        </w:rPr>
        <w:t xml:space="preserve"> NR</w:t>
      </w:r>
      <w:r w:rsidRPr="007112DD">
        <w:rPr>
          <w:b/>
        </w:rPr>
        <w:t xml:space="preserve">, the case where the timing condition for overlapping PUCCHs is not satisfied needs to be considered as a valid case. For this case, </w:t>
      </w:r>
      <w:r>
        <w:rPr>
          <w:b/>
        </w:rPr>
        <w:t xml:space="preserve">the </w:t>
      </w:r>
      <w:r w:rsidRPr="007112DD">
        <w:rPr>
          <w:b/>
        </w:rPr>
        <w:t>PUCCH carrying high priority</w:t>
      </w:r>
      <w:r>
        <w:rPr>
          <w:b/>
        </w:rPr>
        <w:t xml:space="preserve"> </w:t>
      </w:r>
      <w:r w:rsidRPr="007112DD">
        <w:rPr>
          <w:b/>
        </w:rPr>
        <w:t>/ more important channel is prioritized and the PUCCH carrying less important channel is dropped</w:t>
      </w:r>
      <w:r>
        <w:rPr>
          <w:b/>
        </w:rPr>
        <w:t>, where the following priority order can be used:</w:t>
      </w:r>
      <w:r w:rsidRPr="00EE5B31">
        <w:t xml:space="preserve"> </w:t>
      </w:r>
      <w:r w:rsidRPr="00EE5B31">
        <w:rPr>
          <w:b/>
        </w:rPr>
        <w:t>high-priority SR &gt; high/low-priority HARQ-ACK &gt; low-priority SR &gt; CSI</w:t>
      </w:r>
      <w:r>
        <w:rPr>
          <w:b/>
        </w:rPr>
        <w:t xml:space="preserve">. </w:t>
      </w:r>
      <w:r w:rsidRPr="007112DD">
        <w:rPr>
          <w:b/>
        </w:rPr>
        <w:t xml:space="preserve"> </w:t>
      </w:r>
    </w:p>
    <w:p w14:paraId="4CF7ECBB" w14:textId="61E0D176" w:rsidR="006868B5" w:rsidRDefault="006868B5" w:rsidP="006868B5">
      <w:pPr>
        <w:spacing w:after="180"/>
        <w:jc w:val="both"/>
        <w:rPr>
          <w:b/>
          <w:u w:val="single"/>
        </w:rPr>
      </w:pPr>
      <w:r w:rsidRPr="00BD7128">
        <w:rPr>
          <w:b/>
          <w:bCs/>
        </w:rPr>
        <w:t xml:space="preserve">Proposal </w:t>
      </w:r>
      <w:r w:rsidRPr="00FF0C5D">
        <w:rPr>
          <w:b/>
          <w:bCs/>
        </w:rPr>
        <w:t>3-</w:t>
      </w:r>
      <w:r>
        <w:rPr>
          <w:b/>
          <w:bCs/>
        </w:rPr>
        <w:t>10</w:t>
      </w:r>
      <w:r w:rsidRPr="00BD7128">
        <w:rPr>
          <w:b/>
          <w:bCs/>
        </w:rPr>
        <w:t>: Rel-15 rule can be reused, i.e. dropping SR when URLLC SR collides with URLLC PUSCH.</w:t>
      </w:r>
    </w:p>
    <w:p w14:paraId="4530FD01" w14:textId="059AA25B" w:rsidR="006868B5" w:rsidRPr="00397528" w:rsidRDefault="006868B5" w:rsidP="006868B5">
      <w:pPr>
        <w:pStyle w:val="EditorsNote"/>
        <w:spacing w:after="180"/>
        <w:ind w:left="0" w:firstLine="0"/>
        <w:jc w:val="both"/>
        <w:rPr>
          <w:b/>
          <w:bCs/>
          <w:color w:val="auto"/>
          <w:u w:val="single"/>
        </w:rPr>
      </w:pPr>
      <w:r w:rsidRPr="00397528">
        <w:rPr>
          <w:b/>
          <w:bCs/>
          <w:color w:val="auto"/>
        </w:rPr>
        <w:t xml:space="preserve">Proposal </w:t>
      </w:r>
      <w:r w:rsidRPr="00FF0C5D">
        <w:rPr>
          <w:b/>
          <w:bCs/>
          <w:color w:val="auto"/>
        </w:rPr>
        <w:t>3-</w:t>
      </w:r>
      <w:r>
        <w:rPr>
          <w:b/>
          <w:bCs/>
          <w:color w:val="auto"/>
        </w:rPr>
        <w:t>11</w:t>
      </w:r>
      <w:r w:rsidRPr="00397528">
        <w:rPr>
          <w:b/>
          <w:bCs/>
          <w:color w:val="auto"/>
        </w:rPr>
        <w:t xml:space="preserve">: Multiplexing URLLC HARQ-ACK with URLLC PUSCH in case </w:t>
      </w:r>
      <w:r>
        <w:rPr>
          <w:b/>
          <w:bCs/>
          <w:color w:val="auto"/>
        </w:rPr>
        <w:t xml:space="preserve">the processing </w:t>
      </w:r>
      <w:r w:rsidRPr="00397528">
        <w:rPr>
          <w:b/>
          <w:bCs/>
          <w:color w:val="auto"/>
        </w:rPr>
        <w:t xml:space="preserve">timeline is OK, otherwise, URLLC HARQ-ACK is dropped. FFS of potential enhancement for multiplexing in case frequency hopping is applied for PUSCH. </w:t>
      </w:r>
    </w:p>
    <w:p w14:paraId="2F8B94F4" w14:textId="12E26630" w:rsidR="0068656D" w:rsidRPr="00FF0C5D" w:rsidRDefault="0068656D" w:rsidP="0068656D">
      <w:pPr>
        <w:spacing w:after="180"/>
        <w:jc w:val="both"/>
        <w:rPr>
          <w:b/>
        </w:rPr>
      </w:pPr>
      <w:r w:rsidRPr="007112DD">
        <w:rPr>
          <w:b/>
        </w:rPr>
        <w:t xml:space="preserve">Proposal </w:t>
      </w:r>
      <w:r w:rsidRPr="00FF0C5D">
        <w:rPr>
          <w:b/>
        </w:rPr>
        <w:t>3-</w:t>
      </w:r>
      <w:r>
        <w:rPr>
          <w:b/>
        </w:rPr>
        <w:t xml:space="preserve">12: P-CSI is multiplexed with URLLC PUSCH. Additional </w:t>
      </w:r>
      <w:proofErr w:type="spellStart"/>
      <w:r>
        <w:rPr>
          <w:b/>
        </w:rPr>
        <w:t>beta_offset</w:t>
      </w:r>
      <w:proofErr w:type="spellEnd"/>
      <w:r>
        <w:rPr>
          <w:b/>
        </w:rPr>
        <w:t xml:space="preserve"> value(s) (including the value of 0) are introduced.</w:t>
      </w:r>
    </w:p>
    <w:p w14:paraId="6C9A58E4" w14:textId="4CF4C396" w:rsidR="006868B5" w:rsidRPr="00FF0C5D" w:rsidRDefault="006868B5" w:rsidP="006868B5">
      <w:pPr>
        <w:spacing w:after="180"/>
        <w:jc w:val="both"/>
        <w:rPr>
          <w:b/>
        </w:rPr>
      </w:pPr>
      <w:r w:rsidRPr="007112DD">
        <w:rPr>
          <w:b/>
        </w:rPr>
        <w:t xml:space="preserve">Proposal </w:t>
      </w:r>
      <w:r w:rsidRPr="00FF0C5D">
        <w:rPr>
          <w:b/>
        </w:rPr>
        <w:t>3-</w:t>
      </w:r>
      <w:r>
        <w:rPr>
          <w:b/>
        </w:rPr>
        <w:t>13: Rel-15 rule of dropping SR can be applied in case eMBB SR resource is colliding with URLLC PUSCH resource.</w:t>
      </w:r>
    </w:p>
    <w:p w14:paraId="4ED77224" w14:textId="5994D0D1" w:rsidR="006868B5" w:rsidRDefault="006868B5" w:rsidP="006868B5">
      <w:pPr>
        <w:spacing w:after="180"/>
        <w:jc w:val="both"/>
      </w:pPr>
      <w:r w:rsidRPr="007112DD">
        <w:rPr>
          <w:b/>
        </w:rPr>
        <w:t xml:space="preserve">Proposal </w:t>
      </w:r>
      <w:r w:rsidRPr="00FF0C5D">
        <w:rPr>
          <w:b/>
        </w:rPr>
        <w:t>3-</w:t>
      </w:r>
      <w:r>
        <w:rPr>
          <w:b/>
        </w:rPr>
        <w:t xml:space="preserve">14: eMBB HARQ-ACK can be multiplexed with URLLC PUSCH with potential new </w:t>
      </w:r>
      <w:proofErr w:type="spellStart"/>
      <w:r>
        <w:rPr>
          <w:b/>
        </w:rPr>
        <w:t>beta_offset</w:t>
      </w:r>
      <w:proofErr w:type="spellEnd"/>
      <w:r>
        <w:rPr>
          <w:b/>
        </w:rPr>
        <w:t xml:space="preserve">. In case multiplexing is not possible due to processing timeline, dropping eMBB HARQ-ACK. </w:t>
      </w:r>
    </w:p>
    <w:p w14:paraId="1653BD90" w14:textId="77777777" w:rsidR="006868B5" w:rsidRDefault="006868B5" w:rsidP="006868B5">
      <w:pPr>
        <w:spacing w:after="180"/>
        <w:jc w:val="both"/>
      </w:pPr>
      <w:r w:rsidRPr="007112DD">
        <w:rPr>
          <w:b/>
        </w:rPr>
        <w:t xml:space="preserve">Proposal </w:t>
      </w:r>
      <w:r w:rsidRPr="00FF0C5D">
        <w:rPr>
          <w:b/>
        </w:rPr>
        <w:t>3-</w:t>
      </w:r>
      <w:r>
        <w:rPr>
          <w:b/>
        </w:rPr>
        <w:t xml:space="preserve">15: In case URLLC SR overlaps with eMBB PUSCH, some RE resources are always reserved for multiplexing URLLC SR (either positive or negative). In case a positive URLLC SR arrives too late to be multiplexed with eMBB PUSCH, the UE transmits the positive URLLC SR on the PUCCH resource and drops eMBB PUSCH starting from the first symbol of URLLC SR transmission. </w:t>
      </w:r>
    </w:p>
    <w:p w14:paraId="52938B99" w14:textId="77777777" w:rsidR="006868B5" w:rsidRDefault="006868B5" w:rsidP="006868B5">
      <w:pPr>
        <w:spacing w:after="180"/>
        <w:jc w:val="both"/>
      </w:pPr>
      <w:r w:rsidRPr="007112DD">
        <w:rPr>
          <w:b/>
        </w:rPr>
        <w:t xml:space="preserve">Proposal </w:t>
      </w:r>
      <w:r w:rsidRPr="00FF0C5D">
        <w:rPr>
          <w:b/>
        </w:rPr>
        <w:t>3-</w:t>
      </w:r>
      <w:r>
        <w:rPr>
          <w:b/>
        </w:rPr>
        <w:t>16: URLLC HARQ-ACK can be multiplexed with eMBB PUSCH. In case multiplexing is not possible due to processing timeline, dropping eMBB PUSCH.</w:t>
      </w:r>
    </w:p>
    <w:p w14:paraId="03D518C9" w14:textId="5375A03C" w:rsidR="006868B5" w:rsidRDefault="006868B5" w:rsidP="006868B5">
      <w:pPr>
        <w:rPr>
          <w:b/>
        </w:rPr>
      </w:pPr>
      <w:r>
        <w:rPr>
          <w:b/>
        </w:rPr>
        <w:t>Proposal</w:t>
      </w:r>
      <w:r w:rsidRPr="007112DD">
        <w:rPr>
          <w:b/>
        </w:rPr>
        <w:t xml:space="preserve"> </w:t>
      </w:r>
      <w:r w:rsidRPr="00FF0C5D">
        <w:rPr>
          <w:b/>
        </w:rPr>
        <w:t>3-</w:t>
      </w:r>
      <w:r>
        <w:rPr>
          <w:b/>
        </w:rPr>
        <w:t>17: The eMBB PUSCH should be dropped at least for the overlapping portion with URLLC PUSCH.</w:t>
      </w:r>
    </w:p>
    <w:p w14:paraId="6D5F468F" w14:textId="77777777" w:rsidR="00220371" w:rsidRPr="00A568B8" w:rsidRDefault="00220371" w:rsidP="00220371">
      <w:pPr>
        <w:spacing w:before="240"/>
        <w:jc w:val="both"/>
        <w:rPr>
          <w:b/>
        </w:rPr>
      </w:pPr>
      <w:r w:rsidRPr="00A568B8">
        <w:rPr>
          <w:b/>
        </w:rPr>
        <w:t xml:space="preserve">Proposal 3-18: Support simultaneous transmission of PUCCH and PUSCH at least for the case when PUCCH and PUSCH </w:t>
      </w:r>
      <w:r>
        <w:rPr>
          <w:b/>
        </w:rPr>
        <w:t>are transmitted</w:t>
      </w:r>
      <w:r w:rsidRPr="00A568B8">
        <w:rPr>
          <w:b/>
        </w:rPr>
        <w:t xml:space="preserve"> on </w:t>
      </w:r>
      <w:r>
        <w:rPr>
          <w:b/>
        </w:rPr>
        <w:t>different</w:t>
      </w:r>
      <w:r w:rsidRPr="00A568B8">
        <w:rPr>
          <w:b/>
        </w:rPr>
        <w:t xml:space="preserve"> cell</w:t>
      </w:r>
      <w:r>
        <w:rPr>
          <w:b/>
        </w:rPr>
        <w:t>s</w:t>
      </w:r>
      <w:r w:rsidRPr="00A568B8">
        <w:rPr>
          <w:b/>
        </w:rPr>
        <w:t>.</w:t>
      </w:r>
    </w:p>
    <w:p w14:paraId="6290F04B" w14:textId="77777777" w:rsidR="00220371" w:rsidRDefault="00220371" w:rsidP="006868B5">
      <w:pPr>
        <w:rPr>
          <w:b/>
        </w:rPr>
      </w:pPr>
    </w:p>
    <w:p w14:paraId="747E401E" w14:textId="77777777" w:rsidR="006868B5" w:rsidRPr="006868B5" w:rsidRDefault="006868B5" w:rsidP="00B169B6">
      <w:pPr>
        <w:rPr>
          <w:b/>
        </w:rPr>
      </w:pPr>
    </w:p>
    <w:p w14:paraId="53CD9119" w14:textId="76697686" w:rsidR="00885580" w:rsidRPr="00B429F2" w:rsidRDefault="00885580" w:rsidP="00885580">
      <w:pPr>
        <w:pStyle w:val="Heading1"/>
        <w:numPr>
          <w:ilvl w:val="0"/>
          <w:numId w:val="0"/>
        </w:numPr>
        <w:rPr>
          <w:lang w:val="en-US"/>
        </w:rPr>
      </w:pPr>
      <w:r w:rsidRPr="00B429F2">
        <w:rPr>
          <w:lang w:val="en-US"/>
        </w:rPr>
        <w:lastRenderedPageBreak/>
        <w:t>References</w:t>
      </w:r>
    </w:p>
    <w:p w14:paraId="42585CD1" w14:textId="4BBB9F6C" w:rsidR="00366C1B" w:rsidRPr="00B429F2" w:rsidRDefault="00284AE8" w:rsidP="00FC2E05">
      <w:pPr>
        <w:pStyle w:val="ListParagraph"/>
        <w:numPr>
          <w:ilvl w:val="0"/>
          <w:numId w:val="1"/>
        </w:numPr>
        <w:jc w:val="both"/>
        <w:rPr>
          <w:sz w:val="20"/>
          <w:lang w:val="en-US"/>
        </w:rPr>
      </w:pPr>
      <w:bookmarkStart w:id="16" w:name="_Hlk525601748"/>
      <w:r w:rsidRPr="00B429F2">
        <w:rPr>
          <w:sz w:val="20"/>
          <w:lang w:val="en-US"/>
        </w:rPr>
        <w:t>RP-1</w:t>
      </w:r>
      <w:r w:rsidR="004C4708" w:rsidRPr="00B429F2">
        <w:rPr>
          <w:sz w:val="20"/>
          <w:lang w:val="en-US"/>
        </w:rPr>
        <w:t>90726</w:t>
      </w:r>
      <w:r w:rsidR="00D36A0E" w:rsidRPr="00B429F2">
        <w:rPr>
          <w:sz w:val="20"/>
          <w:lang w:val="en-US"/>
        </w:rPr>
        <w:t>, “</w:t>
      </w:r>
      <w:r w:rsidR="004C4708" w:rsidRPr="00B429F2">
        <w:rPr>
          <w:sz w:val="20"/>
          <w:lang w:val="en-US"/>
        </w:rPr>
        <w:t>New WID: Physical Layer Enhancements for NR Ultra-Reliable and Low Latency Communication (URLLC)</w:t>
      </w:r>
      <w:r w:rsidR="00D36A0E" w:rsidRPr="00B429F2">
        <w:rPr>
          <w:sz w:val="20"/>
          <w:lang w:val="en-US"/>
        </w:rPr>
        <w:t xml:space="preserve">”, Huawei, </w:t>
      </w:r>
      <w:proofErr w:type="spellStart"/>
      <w:r w:rsidR="00D36A0E" w:rsidRPr="00B429F2">
        <w:rPr>
          <w:sz w:val="20"/>
          <w:lang w:val="en-US"/>
        </w:rPr>
        <w:t>HiSilicon</w:t>
      </w:r>
      <w:proofErr w:type="spellEnd"/>
      <w:r w:rsidR="00D36A0E" w:rsidRPr="00B429F2">
        <w:rPr>
          <w:sz w:val="20"/>
          <w:lang w:val="en-US"/>
        </w:rPr>
        <w:t xml:space="preserve">, </w:t>
      </w:r>
      <w:r w:rsidR="00E40020" w:rsidRPr="00B429F2">
        <w:rPr>
          <w:sz w:val="20"/>
          <w:lang w:val="en-US"/>
        </w:rPr>
        <w:t>RAN#8</w:t>
      </w:r>
      <w:r w:rsidR="00924181" w:rsidRPr="00B429F2">
        <w:rPr>
          <w:sz w:val="20"/>
          <w:lang w:val="en-US"/>
        </w:rPr>
        <w:t>3</w:t>
      </w:r>
      <w:r w:rsidR="00D36A0E" w:rsidRPr="00B429F2">
        <w:rPr>
          <w:sz w:val="20"/>
          <w:lang w:val="en-US"/>
        </w:rPr>
        <w:t xml:space="preserve">, </w:t>
      </w:r>
      <w:r w:rsidR="00924181" w:rsidRPr="00B429F2">
        <w:rPr>
          <w:sz w:val="20"/>
          <w:lang w:val="en-US"/>
        </w:rPr>
        <w:t>March</w:t>
      </w:r>
      <w:r w:rsidR="00D36A0E" w:rsidRPr="00B429F2">
        <w:rPr>
          <w:sz w:val="20"/>
          <w:lang w:val="en-US"/>
        </w:rPr>
        <w:t xml:space="preserve"> 201</w:t>
      </w:r>
      <w:r w:rsidR="00924181" w:rsidRPr="00B429F2">
        <w:rPr>
          <w:sz w:val="20"/>
          <w:lang w:val="en-US"/>
        </w:rPr>
        <w:t>9</w:t>
      </w:r>
      <w:r w:rsidR="00D36A0E" w:rsidRPr="00B429F2">
        <w:rPr>
          <w:sz w:val="20"/>
          <w:lang w:val="en-US"/>
        </w:rPr>
        <w:t>.</w:t>
      </w:r>
      <w:bookmarkEnd w:id="16"/>
    </w:p>
    <w:p w14:paraId="77DFBF7B" w14:textId="3292387A" w:rsidR="004D6527" w:rsidRPr="00B429F2" w:rsidRDefault="004D6527" w:rsidP="00FC2E05">
      <w:pPr>
        <w:pStyle w:val="ListParagraph"/>
        <w:numPr>
          <w:ilvl w:val="0"/>
          <w:numId w:val="1"/>
        </w:numPr>
        <w:jc w:val="both"/>
        <w:rPr>
          <w:sz w:val="20"/>
          <w:lang w:val="en-US"/>
        </w:rPr>
      </w:pPr>
      <w:r w:rsidRPr="00B429F2">
        <w:rPr>
          <w:sz w:val="20"/>
          <w:lang w:val="en-US"/>
        </w:rPr>
        <w:t>3GPP TR 38.824, “</w:t>
      </w:r>
      <w:r w:rsidR="00045EE2" w:rsidRPr="00B429F2">
        <w:rPr>
          <w:sz w:val="20"/>
          <w:lang w:val="en-US"/>
        </w:rPr>
        <w:t>3rd Generation Partnership Project; Technical Specification Group Radio Access Network; Study on physical layer enhancements for NR ultra-reliable and low latency case (URLLC) (Release 16)</w:t>
      </w:r>
      <w:r w:rsidRPr="00B429F2">
        <w:rPr>
          <w:sz w:val="20"/>
          <w:lang w:val="en-US"/>
        </w:rPr>
        <w:t>”</w:t>
      </w:r>
    </w:p>
    <w:p w14:paraId="74E2ECAA" w14:textId="30CBA968" w:rsidR="006F77DC" w:rsidRPr="00F67684" w:rsidRDefault="006F77DC" w:rsidP="006F77DC">
      <w:pPr>
        <w:pStyle w:val="ListParagraph"/>
        <w:numPr>
          <w:ilvl w:val="0"/>
          <w:numId w:val="1"/>
        </w:numPr>
        <w:jc w:val="both"/>
        <w:rPr>
          <w:sz w:val="20"/>
          <w:szCs w:val="20"/>
          <w:lang w:val="en-US"/>
        </w:rPr>
      </w:pPr>
      <w:r w:rsidRPr="00FC2E05">
        <w:rPr>
          <w:sz w:val="20"/>
          <w:szCs w:val="20"/>
          <w:lang w:val="en-US"/>
        </w:rPr>
        <w:t>RP-190728</w:t>
      </w:r>
      <w:r>
        <w:rPr>
          <w:sz w:val="20"/>
          <w:szCs w:val="20"/>
          <w:lang w:val="en-US"/>
        </w:rPr>
        <w:t>, “New WID:</w:t>
      </w:r>
      <w:r w:rsidRPr="00FC2E05">
        <w:rPr>
          <w:sz w:val="20"/>
          <w:szCs w:val="20"/>
          <w:lang w:val="en-US"/>
        </w:rPr>
        <w:t xml:space="preserve"> Support of NR Industrial Internet of Things (IoT),</w:t>
      </w:r>
      <w:r>
        <w:rPr>
          <w:sz w:val="20"/>
          <w:szCs w:val="20"/>
          <w:lang w:val="en-US"/>
        </w:rPr>
        <w:t>”</w:t>
      </w:r>
      <w:r w:rsidRPr="00FC2E05">
        <w:rPr>
          <w:sz w:val="20"/>
          <w:lang w:val="en-US"/>
        </w:rPr>
        <w:t xml:space="preserve"> Nokia, Nokia Shanghai Bell</w:t>
      </w:r>
      <w:r>
        <w:rPr>
          <w:sz w:val="20"/>
          <w:lang w:val="en-US"/>
        </w:rPr>
        <w:t xml:space="preserve">, </w:t>
      </w:r>
      <w:r w:rsidRPr="00B429F2">
        <w:rPr>
          <w:sz w:val="20"/>
          <w:lang w:val="en-US"/>
        </w:rPr>
        <w:t>RAN#83, March 2019.</w:t>
      </w:r>
    </w:p>
    <w:p w14:paraId="059BABFD" w14:textId="733B6A3E" w:rsidR="00A0394C" w:rsidRPr="00C97201" w:rsidRDefault="008071CE" w:rsidP="00FC2E05">
      <w:pPr>
        <w:pStyle w:val="ListParagraph"/>
        <w:numPr>
          <w:ilvl w:val="0"/>
          <w:numId w:val="1"/>
        </w:numPr>
        <w:jc w:val="both"/>
        <w:rPr>
          <w:sz w:val="20"/>
          <w:szCs w:val="20"/>
          <w:lang w:val="en-US"/>
        </w:rPr>
      </w:pPr>
      <w:r w:rsidRPr="008071CE">
        <w:rPr>
          <w:sz w:val="20"/>
          <w:szCs w:val="20"/>
          <w:lang w:val="en-US"/>
        </w:rPr>
        <w:t>R2-1909497</w:t>
      </w:r>
      <w:r>
        <w:rPr>
          <w:sz w:val="20"/>
          <w:szCs w:val="20"/>
          <w:lang w:val="en-US"/>
        </w:rPr>
        <w:t>, “</w:t>
      </w:r>
      <w:r w:rsidRPr="008071CE">
        <w:rPr>
          <w:sz w:val="20"/>
          <w:szCs w:val="20"/>
          <w:lang w:val="en-US"/>
        </w:rPr>
        <w:t>Intra-UE Data Prioritization Schemes for PUSCH Overlapping</w:t>
      </w:r>
      <w:r>
        <w:rPr>
          <w:sz w:val="20"/>
          <w:szCs w:val="20"/>
          <w:lang w:val="en-US"/>
        </w:rPr>
        <w:t xml:space="preserve">”, Nokia, </w:t>
      </w:r>
      <w:r w:rsidRPr="00DE3491">
        <w:rPr>
          <w:sz w:val="20"/>
          <w:lang w:val="en-US"/>
        </w:rPr>
        <w:t>Nokia Shanghai Bell</w:t>
      </w:r>
      <w:r w:rsidRPr="005F471F">
        <w:rPr>
          <w:sz w:val="20"/>
          <w:lang w:val="en-US"/>
        </w:rPr>
        <w:t>, May 2019.</w:t>
      </w:r>
    </w:p>
    <w:p w14:paraId="29343F04" w14:textId="77777777" w:rsidR="0008710B" w:rsidRPr="00B429F2" w:rsidRDefault="0008710B" w:rsidP="0008710B">
      <w:pPr>
        <w:spacing w:after="120"/>
        <w:jc w:val="both"/>
        <w:rPr>
          <w:lang w:val="en-US"/>
        </w:rPr>
      </w:pPr>
    </w:p>
    <w:p w14:paraId="71F0DB63" w14:textId="77777777" w:rsidR="00F30993" w:rsidRDefault="00A358ED" w:rsidP="00A358ED">
      <w:pPr>
        <w:pStyle w:val="Heading1"/>
        <w:numPr>
          <w:ilvl w:val="0"/>
          <w:numId w:val="0"/>
        </w:numPr>
        <w:rPr>
          <w:lang w:val="en-US"/>
        </w:rPr>
      </w:pPr>
      <w:r>
        <w:rPr>
          <w:lang w:val="en-US"/>
        </w:rPr>
        <w:t xml:space="preserve">Appendix: </w:t>
      </w:r>
    </w:p>
    <w:p w14:paraId="6044CDF9" w14:textId="5608897D" w:rsidR="00A358ED" w:rsidRPr="00B429F2" w:rsidRDefault="00F30993" w:rsidP="00A358ED">
      <w:pPr>
        <w:pStyle w:val="Heading1"/>
        <w:numPr>
          <w:ilvl w:val="0"/>
          <w:numId w:val="0"/>
        </w:numPr>
        <w:rPr>
          <w:lang w:val="en-US"/>
        </w:rPr>
      </w:pPr>
      <w:r>
        <w:rPr>
          <w:lang w:val="en-US"/>
        </w:rPr>
        <w:t xml:space="preserve">A. </w:t>
      </w:r>
      <w:r w:rsidR="00A358ED">
        <w:rPr>
          <w:lang w:val="en-US"/>
        </w:rPr>
        <w:t>Relevant RAN1 agreements</w:t>
      </w:r>
      <w:r w:rsidR="00F22E86">
        <w:rPr>
          <w:lang w:val="en-US"/>
        </w:rPr>
        <w:t xml:space="preserve"> on HARQ-ACK enhancements</w:t>
      </w:r>
    </w:p>
    <w:p w14:paraId="1D548033" w14:textId="77777777" w:rsidR="00A358ED" w:rsidRPr="00B429F2" w:rsidRDefault="00A358ED" w:rsidP="00A358ED">
      <w:pPr>
        <w:widowControl w:val="0"/>
        <w:ind w:left="1288" w:hanging="720"/>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b/>
          <w:i/>
          <w:kern w:val="2"/>
          <w:sz w:val="18"/>
          <w:lang w:val="en-US" w:eastAsia="zh-CN"/>
        </w:rPr>
        <w:t>:</w:t>
      </w:r>
      <w:r w:rsidRPr="00B429F2">
        <w:rPr>
          <w:rFonts w:eastAsia="Batang"/>
          <w:i/>
          <w:kern w:val="2"/>
          <w:sz w:val="18"/>
          <w:lang w:val="en-US" w:eastAsia="zh-CN"/>
        </w:rPr>
        <w:t xml:space="preserve"> (RAN1#94)</w:t>
      </w:r>
    </w:p>
    <w:p w14:paraId="4DC6E7D0" w14:textId="77777777" w:rsidR="00A358ED" w:rsidRPr="00B429F2" w:rsidRDefault="00A358ED" w:rsidP="00A358ED">
      <w:pPr>
        <w:widowControl w:val="0"/>
        <w:numPr>
          <w:ilvl w:val="0"/>
          <w:numId w:val="3"/>
        </w:numPr>
        <w:ind w:left="1288"/>
        <w:rPr>
          <w:i/>
          <w:sz w:val="18"/>
          <w:lang w:val="en-US" w:eastAsia="zh-CN"/>
        </w:rPr>
      </w:pPr>
      <w:r w:rsidRPr="00B429F2">
        <w:rPr>
          <w:i/>
          <w:sz w:val="18"/>
          <w:lang w:val="en-US" w:eastAsia="zh-CN"/>
        </w:rPr>
        <w:t>Study further how to enable more than one PUCCH for HARQ-ACK transmission within a slot.</w:t>
      </w:r>
    </w:p>
    <w:p w14:paraId="62B7F4BF" w14:textId="77777777" w:rsidR="00A358ED" w:rsidRPr="00B429F2" w:rsidRDefault="00A358ED" w:rsidP="00A358ED">
      <w:pPr>
        <w:widowControl w:val="0"/>
        <w:ind w:left="1288" w:hanging="720"/>
        <w:rPr>
          <w:b/>
          <w:i/>
          <w:sz w:val="18"/>
          <w:szCs w:val="24"/>
          <w:lang w:val="en-US" w:eastAsia="zh-CN"/>
        </w:rPr>
      </w:pPr>
    </w:p>
    <w:p w14:paraId="46352997" w14:textId="77777777" w:rsidR="00A358ED" w:rsidRPr="00B429F2" w:rsidRDefault="00A358ED" w:rsidP="00A358ED">
      <w:pPr>
        <w:widowControl w:val="0"/>
        <w:ind w:left="1288" w:hanging="720"/>
        <w:rPr>
          <w:rFonts w:eastAsia="Batang"/>
          <w:i/>
          <w:kern w:val="2"/>
          <w:sz w:val="18"/>
          <w:lang w:val="en-US" w:eastAsia="zh-CN"/>
        </w:rPr>
      </w:pPr>
      <w:r w:rsidRPr="00B429F2">
        <w:rPr>
          <w:rFonts w:eastAsia="Batang"/>
          <w:i/>
          <w:kern w:val="2"/>
          <w:sz w:val="18"/>
          <w:highlight w:val="green"/>
          <w:lang w:val="en-US" w:eastAsia="zh-CN"/>
        </w:rPr>
        <w:t>Agreements</w:t>
      </w:r>
      <w:r w:rsidRPr="00B429F2">
        <w:rPr>
          <w:rFonts w:eastAsia="Batang"/>
          <w:i/>
          <w:kern w:val="2"/>
          <w:sz w:val="18"/>
          <w:lang w:val="en-US" w:eastAsia="zh-CN"/>
        </w:rPr>
        <w:t>: (RAN1#94)</w:t>
      </w:r>
    </w:p>
    <w:p w14:paraId="00895668" w14:textId="77777777" w:rsidR="00A358ED" w:rsidRPr="00B429F2" w:rsidRDefault="00A358ED" w:rsidP="00A358ED">
      <w:pPr>
        <w:widowControl w:val="0"/>
        <w:ind w:left="1288" w:hanging="720"/>
        <w:rPr>
          <w:i/>
          <w:sz w:val="18"/>
          <w:lang w:val="en-US" w:eastAsia="zh-CN"/>
        </w:rPr>
      </w:pPr>
      <w:r w:rsidRPr="00B429F2">
        <w:rPr>
          <w:i/>
          <w:sz w:val="18"/>
          <w:lang w:val="en-US" w:eastAsia="zh-CN"/>
        </w:rPr>
        <w:t>Study further whether/how to enable enhanced reporting procedure/feedback for HARQ-ACK.</w:t>
      </w:r>
    </w:p>
    <w:p w14:paraId="2FC49160" w14:textId="77777777" w:rsidR="00A358ED" w:rsidRPr="00B429F2" w:rsidRDefault="00A358ED" w:rsidP="00A358ED">
      <w:pPr>
        <w:numPr>
          <w:ilvl w:val="0"/>
          <w:numId w:val="3"/>
        </w:numPr>
        <w:snapToGrid w:val="0"/>
        <w:spacing w:after="120"/>
        <w:ind w:left="1288"/>
        <w:contextualSpacing/>
        <w:jc w:val="both"/>
        <w:rPr>
          <w:rFonts w:eastAsia="Batang"/>
          <w:i/>
          <w:sz w:val="18"/>
          <w:lang w:val="en-US" w:eastAsia="zh-CN"/>
        </w:rPr>
      </w:pPr>
      <w:r w:rsidRPr="00B429F2">
        <w:rPr>
          <w:rFonts w:eastAsia="Batang"/>
          <w:i/>
          <w:sz w:val="18"/>
          <w:lang w:val="en-US" w:eastAsia="zh-CN"/>
        </w:rPr>
        <w:t>Enhanced HARQ-ACK multiplexing on PUSCH and PUCCH</w:t>
      </w:r>
    </w:p>
    <w:p w14:paraId="2309CF31" w14:textId="77777777" w:rsidR="00A358ED" w:rsidRPr="00B429F2" w:rsidRDefault="00A358ED" w:rsidP="00A358ED">
      <w:pPr>
        <w:numPr>
          <w:ilvl w:val="0"/>
          <w:numId w:val="3"/>
        </w:numPr>
        <w:snapToGrid w:val="0"/>
        <w:spacing w:after="120"/>
        <w:ind w:left="1288"/>
        <w:contextualSpacing/>
        <w:jc w:val="both"/>
        <w:rPr>
          <w:rFonts w:eastAsia="Batang"/>
          <w:i/>
          <w:sz w:val="18"/>
          <w:lang w:val="en-US" w:eastAsia="zh-CN"/>
        </w:rPr>
      </w:pPr>
      <w:r w:rsidRPr="00B429F2">
        <w:rPr>
          <w:rFonts w:eastAsia="Batang"/>
          <w:i/>
          <w:sz w:val="18"/>
          <w:lang w:val="en-US" w:eastAsia="zh-CN"/>
        </w:rPr>
        <w:t>Finer indication for HARQ feedback timing, e.g. symbol-level, half-slot, etc.</w:t>
      </w:r>
    </w:p>
    <w:p w14:paraId="4A5E5C6F" w14:textId="77777777" w:rsidR="00A358ED" w:rsidRPr="00B429F2" w:rsidRDefault="00A358ED" w:rsidP="00A358ED">
      <w:pPr>
        <w:numPr>
          <w:ilvl w:val="1"/>
          <w:numId w:val="3"/>
        </w:numPr>
        <w:snapToGrid w:val="0"/>
        <w:spacing w:after="120"/>
        <w:ind w:left="2008"/>
        <w:contextualSpacing/>
        <w:jc w:val="both"/>
        <w:rPr>
          <w:rFonts w:eastAsia="Batang"/>
          <w:i/>
          <w:sz w:val="18"/>
          <w:lang w:val="en-US" w:eastAsia="zh-CN"/>
        </w:rPr>
      </w:pPr>
      <w:r w:rsidRPr="00B429F2">
        <w:rPr>
          <w:rFonts w:eastAsia="Batang"/>
          <w:i/>
          <w:sz w:val="18"/>
          <w:lang w:val="en-US" w:eastAsia="zh-CN"/>
        </w:rPr>
        <w:t xml:space="preserve">Note: this may be related to more than one PUCCH for HARQ-ACK </w:t>
      </w:r>
      <w:proofErr w:type="spellStart"/>
      <w:r w:rsidRPr="00B429F2">
        <w:rPr>
          <w:rFonts w:eastAsia="Batang"/>
          <w:i/>
          <w:sz w:val="18"/>
          <w:lang w:val="en-US" w:eastAsia="zh-CN"/>
        </w:rPr>
        <w:t>tx</w:t>
      </w:r>
      <w:proofErr w:type="spellEnd"/>
      <w:r w:rsidRPr="00B429F2">
        <w:rPr>
          <w:rFonts w:eastAsia="Batang"/>
          <w:i/>
          <w:sz w:val="18"/>
          <w:lang w:val="en-US" w:eastAsia="zh-CN"/>
        </w:rPr>
        <w:t xml:space="preserve"> within a slot</w:t>
      </w:r>
    </w:p>
    <w:p w14:paraId="210CF76A" w14:textId="77777777" w:rsidR="00A358ED" w:rsidRPr="00B429F2" w:rsidRDefault="00A358ED" w:rsidP="00A358ED">
      <w:pPr>
        <w:numPr>
          <w:ilvl w:val="0"/>
          <w:numId w:val="3"/>
        </w:numPr>
        <w:snapToGrid w:val="0"/>
        <w:spacing w:after="120"/>
        <w:ind w:left="1288"/>
        <w:contextualSpacing/>
        <w:jc w:val="both"/>
        <w:rPr>
          <w:rFonts w:eastAsia="Batang"/>
          <w:lang w:val="en-US" w:eastAsia="zh-CN"/>
        </w:rPr>
      </w:pPr>
      <w:r w:rsidRPr="00B429F2">
        <w:rPr>
          <w:rFonts w:eastAsia="Batang"/>
          <w:i/>
          <w:sz w:val="18"/>
          <w:lang w:val="en-US" w:eastAsia="zh-CN"/>
        </w:rPr>
        <w:t>Other enablers are not precluded</w:t>
      </w:r>
    </w:p>
    <w:p w14:paraId="097C5AA7" w14:textId="77777777" w:rsidR="00A358ED" w:rsidRPr="00B429F2" w:rsidRDefault="00A358ED" w:rsidP="00A358ED">
      <w:pPr>
        <w:ind w:left="568"/>
        <w:rPr>
          <w:i/>
          <w:iCs/>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(RAN1#95)</w:t>
      </w:r>
    </w:p>
    <w:p w14:paraId="02AE748A" w14:textId="77777777" w:rsidR="00A358ED" w:rsidRPr="00B429F2" w:rsidRDefault="00A358ED" w:rsidP="00A358ED">
      <w:pPr>
        <w:numPr>
          <w:ilvl w:val="0"/>
          <w:numId w:val="4"/>
        </w:numPr>
        <w:ind w:left="1288"/>
        <w:rPr>
          <w:i/>
          <w:iCs/>
          <w:sz w:val="18"/>
          <w:szCs w:val="18"/>
          <w:lang w:val="en-US" w:eastAsia="zh-CN"/>
        </w:rPr>
      </w:pPr>
      <w:r w:rsidRPr="00B429F2">
        <w:rPr>
          <w:i/>
          <w:iCs/>
          <w:sz w:val="18"/>
          <w:szCs w:val="18"/>
          <w:lang w:val="en-US" w:eastAsia="zh-CN"/>
        </w:rPr>
        <w:t xml:space="preserve">Multiple </w:t>
      </w:r>
      <w:r w:rsidRPr="00B429F2">
        <w:rPr>
          <w:i/>
          <w:iCs/>
          <w:color w:val="000000"/>
          <w:sz w:val="18"/>
          <w:szCs w:val="18"/>
          <w:lang w:val="en-US" w:eastAsia="zh-CN"/>
        </w:rPr>
        <w:t>PUCCHs for</w:t>
      </w:r>
      <w:r w:rsidRPr="00B429F2">
        <w:rPr>
          <w:i/>
          <w:iCs/>
          <w:sz w:val="18"/>
          <w:szCs w:val="18"/>
          <w:lang w:val="en-US" w:eastAsia="zh-CN"/>
        </w:rPr>
        <w:t xml:space="preserve"> HARQ-ACK within a slot should be supported in R16.</w:t>
      </w:r>
    </w:p>
    <w:p w14:paraId="79B98AA0" w14:textId="77777777" w:rsidR="00A358ED" w:rsidRPr="00B429F2" w:rsidRDefault="00A358ED" w:rsidP="00A358ED">
      <w:pPr>
        <w:ind w:left="568"/>
        <w:rPr>
          <w:b/>
          <w:bCs/>
          <w:i/>
          <w:iCs/>
          <w:sz w:val="18"/>
          <w:szCs w:val="18"/>
          <w:u w:val="single"/>
          <w:lang w:val="en-US" w:eastAsia="x-none"/>
        </w:rPr>
      </w:pPr>
      <w:r w:rsidRPr="00B429F2">
        <w:rPr>
          <w:b/>
          <w:bCs/>
          <w:i/>
          <w:iCs/>
          <w:sz w:val="18"/>
          <w:szCs w:val="18"/>
          <w:u w:val="single"/>
          <w:lang w:val="en-US" w:eastAsia="x-none"/>
        </w:rPr>
        <w:t>Conclusion</w:t>
      </w:r>
      <w:r w:rsidRPr="00194C43">
        <w:rPr>
          <w:bCs/>
          <w:i/>
          <w:iCs/>
          <w:sz w:val="18"/>
          <w:szCs w:val="18"/>
          <w:lang w:val="en-US" w:eastAsia="x-none"/>
        </w:rPr>
        <w:t>: (RAN1#95)</w:t>
      </w:r>
    </w:p>
    <w:p w14:paraId="5E081AAE" w14:textId="77777777" w:rsidR="00A358ED" w:rsidRPr="00B429F2" w:rsidRDefault="00A358ED" w:rsidP="00A358ED">
      <w:pPr>
        <w:ind w:left="568"/>
        <w:rPr>
          <w:i/>
          <w:iCs/>
          <w:sz w:val="18"/>
          <w:szCs w:val="18"/>
          <w:lang w:val="en-US" w:eastAsia="zh-CN"/>
        </w:rPr>
      </w:pPr>
      <w:r w:rsidRPr="00B429F2">
        <w:rPr>
          <w:i/>
          <w:iCs/>
          <w:sz w:val="18"/>
          <w:szCs w:val="18"/>
          <w:lang w:val="en-US" w:eastAsia="zh-CN"/>
        </w:rPr>
        <w:t xml:space="preserve">For supporting multiple </w:t>
      </w:r>
      <w:r w:rsidRPr="00B429F2">
        <w:rPr>
          <w:i/>
          <w:iCs/>
          <w:color w:val="000000"/>
          <w:sz w:val="18"/>
          <w:szCs w:val="18"/>
          <w:lang w:val="en-US" w:eastAsia="zh-CN"/>
        </w:rPr>
        <w:t>PUCCHs for</w:t>
      </w:r>
      <w:r w:rsidRPr="00B429F2">
        <w:rPr>
          <w:i/>
          <w:iCs/>
          <w:sz w:val="18"/>
          <w:szCs w:val="18"/>
          <w:lang w:val="en-US" w:eastAsia="zh-CN"/>
        </w:rPr>
        <w:t xml:space="preserve"> HARQ-ACK within a slot, companies are encouraged to provide following details when proposing a solution:</w:t>
      </w:r>
    </w:p>
    <w:p w14:paraId="77F46E08"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separate HARQ-ACK multiplexing windows for different PUCCHs?</w:t>
      </w:r>
    </w:p>
    <w:p w14:paraId="772E2D87"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indicate the starting symbol of different PUCCHs?</w:t>
      </w:r>
    </w:p>
    <w:p w14:paraId="4195815D"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 xml:space="preserve">How to indicate K1, e.g. in unit of slot, half-slot, </w:t>
      </w:r>
      <w:proofErr w:type="gramStart"/>
      <w:r w:rsidRPr="00B429F2">
        <w:rPr>
          <w:i/>
          <w:iCs/>
          <w:sz w:val="18"/>
          <w:szCs w:val="18"/>
          <w:lang w:val="en-US" w:eastAsia="zh-CN"/>
        </w:rPr>
        <w:t>a number of</w:t>
      </w:r>
      <w:proofErr w:type="gramEnd"/>
      <w:r w:rsidRPr="00B429F2">
        <w:rPr>
          <w:i/>
          <w:iCs/>
          <w:sz w:val="18"/>
          <w:szCs w:val="18"/>
          <w:lang w:val="en-US" w:eastAsia="zh-CN"/>
        </w:rPr>
        <w:t xml:space="preserve"> symbols or symbol?</w:t>
      </w:r>
    </w:p>
    <w:p w14:paraId="1F90A73A"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dynamic HARQ codebook?</w:t>
      </w:r>
    </w:p>
    <w:p w14:paraId="0B6C18C4"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semi-static HARQ-ACK codebook?</w:t>
      </w:r>
    </w:p>
    <w:p w14:paraId="4CFECFA0"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configure PUCCH resource sets, e.g. reuse R15 PUCCH resource set configurations or not?</w:t>
      </w:r>
    </w:p>
    <w:p w14:paraId="666FFE58"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determine PUCCH resource for each PUCCH?</w:t>
      </w:r>
    </w:p>
    <w:p w14:paraId="717D7246" w14:textId="77777777" w:rsidR="00A358ED" w:rsidRPr="00B429F2" w:rsidRDefault="00A358ED" w:rsidP="00A358ED">
      <w:pPr>
        <w:numPr>
          <w:ilvl w:val="0"/>
          <w:numId w:val="5"/>
        </w:numPr>
        <w:ind w:left="1288"/>
        <w:rPr>
          <w:i/>
          <w:iCs/>
          <w:sz w:val="18"/>
          <w:szCs w:val="18"/>
          <w:lang w:val="en-US" w:eastAsia="zh-CN"/>
        </w:rPr>
      </w:pPr>
      <w:r w:rsidRPr="00B429F2">
        <w:rPr>
          <w:i/>
          <w:iCs/>
          <w:sz w:val="18"/>
          <w:szCs w:val="18"/>
          <w:lang w:val="en-US" w:eastAsia="zh-CN"/>
        </w:rPr>
        <w:t>How to do PUCCH resource overriding for HARQ-ACK multiplexing?</w:t>
      </w:r>
    </w:p>
    <w:p w14:paraId="7495CE61" w14:textId="77777777" w:rsidR="00A358ED" w:rsidRPr="00B429F2" w:rsidRDefault="00A358ED" w:rsidP="00A358ED">
      <w:pPr>
        <w:numPr>
          <w:ilvl w:val="0"/>
          <w:numId w:val="5"/>
        </w:numPr>
        <w:ind w:left="1288"/>
        <w:rPr>
          <w:lang w:val="en-US" w:eastAsia="zh-CN"/>
        </w:rPr>
      </w:pPr>
      <w:r w:rsidRPr="00B429F2">
        <w:rPr>
          <w:i/>
          <w:iCs/>
          <w:sz w:val="18"/>
          <w:szCs w:val="18"/>
          <w:lang w:val="en-US" w:eastAsia="zh-CN"/>
        </w:rPr>
        <w:t xml:space="preserve">Maximum number of PUCCH transmissions </w:t>
      </w:r>
      <w:r w:rsidRPr="00B429F2">
        <w:rPr>
          <w:i/>
          <w:iCs/>
          <w:color w:val="000000"/>
          <w:sz w:val="18"/>
          <w:szCs w:val="18"/>
          <w:lang w:val="en-US" w:eastAsia="zh-CN"/>
        </w:rPr>
        <w:t>for</w:t>
      </w:r>
      <w:r w:rsidRPr="00B429F2">
        <w:rPr>
          <w:i/>
          <w:iCs/>
          <w:sz w:val="18"/>
          <w:szCs w:val="18"/>
          <w:lang w:val="en-US" w:eastAsia="zh-CN"/>
        </w:rPr>
        <w:t xml:space="preserve"> HARQ-ACK allowed in a slot?</w:t>
      </w:r>
    </w:p>
    <w:p w14:paraId="321B4F42" w14:textId="77777777" w:rsidR="00A358ED" w:rsidRPr="00B429F2" w:rsidRDefault="00A358ED" w:rsidP="00A358ED">
      <w:pPr>
        <w:ind w:left="568"/>
        <w:rPr>
          <w:i/>
          <w:sz w:val="18"/>
          <w:szCs w:val="18"/>
          <w:lang w:val="en-US" w:eastAsia="x-none"/>
        </w:rPr>
      </w:pPr>
      <w:r w:rsidRPr="00B429F2">
        <w:rPr>
          <w:i/>
          <w:iCs/>
          <w:sz w:val="18"/>
          <w:szCs w:val="18"/>
          <w:highlight w:val="green"/>
          <w:lang w:val="en-US" w:eastAsia="x-none"/>
        </w:rPr>
        <w:t>Agreements</w:t>
      </w:r>
      <w:r w:rsidRPr="00B429F2">
        <w:rPr>
          <w:i/>
          <w:iCs/>
          <w:sz w:val="18"/>
          <w:szCs w:val="18"/>
          <w:lang w:val="en-US" w:eastAsia="x-none"/>
        </w:rPr>
        <w:t>: (RAN1-AH-1901)</w:t>
      </w:r>
    </w:p>
    <w:p w14:paraId="5CBC5FBB" w14:textId="77777777" w:rsidR="00A358ED" w:rsidRPr="00B429F2" w:rsidRDefault="00A358ED" w:rsidP="00A358ED">
      <w:pPr>
        <w:numPr>
          <w:ilvl w:val="0"/>
          <w:numId w:val="4"/>
        </w:numPr>
        <w:ind w:left="1288"/>
        <w:rPr>
          <w:i/>
          <w:sz w:val="18"/>
          <w:szCs w:val="18"/>
          <w:lang w:val="en-US" w:eastAsia="zh-CN"/>
        </w:rPr>
      </w:pPr>
      <w:r w:rsidRPr="00B429F2">
        <w:rPr>
          <w:i/>
          <w:iCs/>
          <w:sz w:val="18"/>
          <w:szCs w:val="18"/>
          <w:lang w:val="en-US" w:eastAsia="zh-CN"/>
        </w:rPr>
        <w:t>For a R16 UE, at least two HARQ-ACK codebooks can be simultaneously constructed, intended for supporting different service types for a UE</w:t>
      </w:r>
    </w:p>
    <w:p w14:paraId="41B17116" w14:textId="77777777" w:rsidR="00A358ED" w:rsidRPr="00B429F2" w:rsidRDefault="00A358ED" w:rsidP="00A358ED">
      <w:pPr>
        <w:numPr>
          <w:ilvl w:val="1"/>
          <w:numId w:val="4"/>
        </w:numPr>
        <w:ind w:left="2008"/>
        <w:rPr>
          <w:i/>
          <w:sz w:val="18"/>
          <w:szCs w:val="18"/>
          <w:lang w:val="en-US" w:eastAsia="zh-CN"/>
        </w:rPr>
      </w:pPr>
      <w:r w:rsidRPr="00B429F2">
        <w:rPr>
          <w:i/>
          <w:iCs/>
          <w:sz w:val="18"/>
          <w:szCs w:val="18"/>
          <w:lang w:val="en-US" w:eastAsia="zh-CN"/>
        </w:rPr>
        <w:t>FFS more details (including procedures when applicable)</w:t>
      </w:r>
    </w:p>
    <w:p w14:paraId="4F4C1EE6" w14:textId="77777777" w:rsidR="00A358ED" w:rsidRPr="00B429F2" w:rsidRDefault="00A358ED" w:rsidP="00A358ED">
      <w:pPr>
        <w:numPr>
          <w:ilvl w:val="1"/>
          <w:numId w:val="4"/>
        </w:numPr>
        <w:ind w:left="2008"/>
        <w:rPr>
          <w:i/>
          <w:sz w:val="18"/>
          <w:szCs w:val="18"/>
          <w:lang w:val="en-US" w:eastAsia="zh-CN"/>
        </w:rPr>
      </w:pPr>
      <w:r w:rsidRPr="00B429F2">
        <w:rPr>
          <w:i/>
          <w:iCs/>
          <w:sz w:val="18"/>
          <w:szCs w:val="18"/>
          <w:lang w:val="en-US" w:eastAsia="zh-CN"/>
        </w:rPr>
        <w:t xml:space="preserve">FFS: How to identify a HARQ-ACK codebook </w:t>
      </w:r>
    </w:p>
    <w:p w14:paraId="364A4974" w14:textId="77777777" w:rsidR="00A358ED" w:rsidRPr="00B429F2" w:rsidRDefault="00A358ED" w:rsidP="00A358ED">
      <w:pPr>
        <w:numPr>
          <w:ilvl w:val="1"/>
          <w:numId w:val="4"/>
        </w:numPr>
        <w:ind w:left="2008"/>
        <w:rPr>
          <w:i/>
          <w:sz w:val="18"/>
          <w:szCs w:val="18"/>
          <w:lang w:val="en-US"/>
        </w:rPr>
      </w:pPr>
      <w:r w:rsidRPr="00B429F2">
        <w:rPr>
          <w:i/>
          <w:iCs/>
          <w:sz w:val="18"/>
          <w:szCs w:val="18"/>
          <w:lang w:val="en-US"/>
        </w:rPr>
        <w:t>FFS applicability to semi-static HARQ-ACK codebook, or dynamic HARQ-ACK codebook, or both</w:t>
      </w:r>
    </w:p>
    <w:p w14:paraId="5AF0B032" w14:textId="77777777" w:rsidR="00A358ED" w:rsidRPr="00B429F2" w:rsidRDefault="00A358ED" w:rsidP="00A358ED">
      <w:pPr>
        <w:numPr>
          <w:ilvl w:val="1"/>
          <w:numId w:val="4"/>
        </w:numPr>
        <w:ind w:left="2008"/>
        <w:rPr>
          <w:i/>
          <w:sz w:val="18"/>
          <w:szCs w:val="18"/>
          <w:lang w:val="en-US"/>
        </w:rPr>
      </w:pPr>
      <w:r w:rsidRPr="00B429F2">
        <w:rPr>
          <w:i/>
          <w:iCs/>
          <w:sz w:val="18"/>
          <w:szCs w:val="18"/>
          <w:lang w:val="en-US"/>
        </w:rPr>
        <w:t>FFS more than 2</w:t>
      </w:r>
    </w:p>
    <w:p w14:paraId="5EA44BD3" w14:textId="77777777" w:rsidR="00A358ED" w:rsidRPr="00B429F2" w:rsidRDefault="00A358ED" w:rsidP="00A358ED">
      <w:pPr>
        <w:numPr>
          <w:ilvl w:val="1"/>
          <w:numId w:val="4"/>
        </w:numPr>
        <w:ind w:left="2008"/>
        <w:rPr>
          <w:i/>
          <w:lang w:val="en-US" w:eastAsia="zh-CN"/>
        </w:rPr>
      </w:pPr>
      <w:r w:rsidRPr="00B429F2">
        <w:rPr>
          <w:i/>
          <w:iCs/>
          <w:sz w:val="18"/>
          <w:szCs w:val="18"/>
          <w:lang w:val="en-US"/>
        </w:rPr>
        <w:t xml:space="preserve">FFS </w:t>
      </w:r>
      <w:proofErr w:type="gramStart"/>
      <w:r w:rsidRPr="00B429F2">
        <w:rPr>
          <w:i/>
          <w:iCs/>
          <w:sz w:val="18"/>
          <w:szCs w:val="18"/>
          <w:lang w:val="en-US"/>
        </w:rPr>
        <w:t>whether or not</w:t>
      </w:r>
      <w:proofErr w:type="gramEnd"/>
      <w:r w:rsidRPr="00B429F2">
        <w:rPr>
          <w:i/>
          <w:iCs/>
          <w:sz w:val="18"/>
          <w:szCs w:val="18"/>
          <w:lang w:val="en-US"/>
        </w:rPr>
        <w:t xml:space="preserve"> CBG configuration is supported for Rel-16 URLLC</w:t>
      </w:r>
    </w:p>
    <w:p w14:paraId="5FFDB970" w14:textId="77777777" w:rsidR="00A358ED" w:rsidRPr="00B429F2" w:rsidRDefault="00A358ED" w:rsidP="00A358ED">
      <w:pPr>
        <w:ind w:left="568"/>
        <w:rPr>
          <w:b/>
          <w:i/>
          <w:sz w:val="18"/>
          <w:lang w:val="en-US" w:eastAsia="x-none"/>
        </w:rPr>
      </w:pPr>
      <w:r w:rsidRPr="00B429F2">
        <w:rPr>
          <w:i/>
          <w:sz w:val="18"/>
          <w:highlight w:val="green"/>
          <w:lang w:val="en-US" w:eastAsia="x-none"/>
        </w:rPr>
        <w:t>Agreements</w:t>
      </w:r>
      <w:r w:rsidRPr="00B429F2">
        <w:rPr>
          <w:i/>
          <w:sz w:val="18"/>
          <w:lang w:val="en-US" w:eastAsia="x-none"/>
        </w:rPr>
        <w:t>: (RAN1#96)</w:t>
      </w:r>
    </w:p>
    <w:p w14:paraId="23BFEB16" w14:textId="77777777" w:rsidR="00A358ED" w:rsidRPr="00B429F2" w:rsidRDefault="00A358ED" w:rsidP="00993675">
      <w:pPr>
        <w:numPr>
          <w:ilvl w:val="0"/>
          <w:numId w:val="10"/>
        </w:numPr>
        <w:ind w:left="1288"/>
        <w:jc w:val="both"/>
        <w:rPr>
          <w:i/>
          <w:sz w:val="18"/>
          <w:lang w:val="en-US" w:eastAsia="zh-CN"/>
        </w:rPr>
      </w:pPr>
      <w:r w:rsidRPr="00B429F2">
        <w:rPr>
          <w:i/>
          <w:sz w:val="18"/>
          <w:lang w:val="en-US" w:eastAsia="zh-CN"/>
        </w:rPr>
        <w:t xml:space="preserve">Rules for the two HARQ-ACK codebooks for supporting different service types should be specified in R16 if the two HARQ-ACK codebooks are due to </w:t>
      </w:r>
      <w:proofErr w:type="spellStart"/>
      <w:r w:rsidRPr="00B429F2">
        <w:rPr>
          <w:i/>
          <w:sz w:val="18"/>
          <w:lang w:val="en-US" w:eastAsia="zh-CN"/>
        </w:rPr>
        <w:t>trranmit</w:t>
      </w:r>
      <w:proofErr w:type="spellEnd"/>
      <w:r w:rsidRPr="00B429F2">
        <w:rPr>
          <w:i/>
          <w:sz w:val="18"/>
          <w:lang w:val="en-US" w:eastAsia="zh-CN"/>
        </w:rPr>
        <w:t xml:space="preserve"> in resources overlapping in time</w:t>
      </w:r>
    </w:p>
    <w:p w14:paraId="14AA65F7" w14:textId="77777777" w:rsidR="00A358ED" w:rsidRPr="00B429F2" w:rsidRDefault="00A358ED" w:rsidP="00993675">
      <w:pPr>
        <w:numPr>
          <w:ilvl w:val="1"/>
          <w:numId w:val="10"/>
        </w:numPr>
        <w:ind w:left="2008"/>
        <w:jc w:val="both"/>
        <w:rPr>
          <w:b/>
          <w:i/>
          <w:sz w:val="18"/>
          <w:lang w:val="en-US" w:eastAsia="x-none"/>
        </w:rPr>
      </w:pPr>
      <w:r w:rsidRPr="00B429F2">
        <w:rPr>
          <w:i/>
          <w:sz w:val="18"/>
          <w:lang w:val="en-US" w:eastAsia="zh-CN"/>
        </w:rPr>
        <w:t xml:space="preserve">FFS details, e.g., multiplexing and/or prioritizing or parallel </w:t>
      </w:r>
      <w:proofErr w:type="spellStart"/>
      <w:r w:rsidRPr="00B429F2">
        <w:rPr>
          <w:i/>
          <w:sz w:val="18"/>
          <w:lang w:val="en-US" w:eastAsia="zh-CN"/>
        </w:rPr>
        <w:t>tx</w:t>
      </w:r>
      <w:proofErr w:type="spellEnd"/>
      <w:r w:rsidRPr="00B429F2">
        <w:rPr>
          <w:i/>
          <w:sz w:val="18"/>
          <w:lang w:val="en-US" w:eastAsia="zh-CN"/>
        </w:rPr>
        <w:t xml:space="preserve"> – revisit later this week</w:t>
      </w:r>
    </w:p>
    <w:p w14:paraId="68166655" w14:textId="77777777" w:rsidR="00A358ED" w:rsidRPr="00B429F2" w:rsidRDefault="00A358ED" w:rsidP="00A358ED">
      <w:pPr>
        <w:ind w:left="568"/>
        <w:rPr>
          <w:i/>
          <w:sz w:val="18"/>
          <w:lang w:val="en-US" w:eastAsia="x-none"/>
        </w:rPr>
      </w:pPr>
      <w:r w:rsidRPr="00B429F2">
        <w:rPr>
          <w:i/>
          <w:sz w:val="18"/>
          <w:highlight w:val="green"/>
          <w:lang w:val="en-US" w:eastAsia="x-none"/>
        </w:rPr>
        <w:t>Agreements</w:t>
      </w:r>
      <w:r w:rsidRPr="00B429F2">
        <w:rPr>
          <w:i/>
          <w:sz w:val="18"/>
          <w:lang w:val="en-US" w:eastAsia="x-none"/>
        </w:rPr>
        <w:t>: (RAN1#96)</w:t>
      </w:r>
    </w:p>
    <w:p w14:paraId="3E60AE29" w14:textId="77777777" w:rsidR="00A358ED" w:rsidRPr="00B429F2" w:rsidRDefault="00A358ED" w:rsidP="00A358ED">
      <w:pPr>
        <w:ind w:left="568"/>
        <w:jc w:val="both"/>
        <w:rPr>
          <w:i/>
          <w:sz w:val="18"/>
          <w:lang w:val="en-US" w:eastAsia="zh-CN"/>
        </w:rPr>
      </w:pPr>
      <w:r w:rsidRPr="00B429F2">
        <w:rPr>
          <w:i/>
          <w:sz w:val="18"/>
          <w:lang w:val="en-US" w:eastAsia="zh-CN"/>
        </w:rPr>
        <w:t xml:space="preserve">When at least two HARQ-ACK codebooks are simultaneously constructed for supporting different service types for a UE, a HARQ-ACK codebook can be identified based on some PHY indications/properties. </w:t>
      </w:r>
    </w:p>
    <w:p w14:paraId="1E062839" w14:textId="77777777" w:rsidR="00A358ED" w:rsidRPr="00B429F2" w:rsidRDefault="00A358ED" w:rsidP="00993675">
      <w:pPr>
        <w:numPr>
          <w:ilvl w:val="0"/>
          <w:numId w:val="11"/>
        </w:numPr>
        <w:ind w:left="1408"/>
        <w:jc w:val="both"/>
        <w:rPr>
          <w:lang w:val="en-US" w:eastAsia="zh-CN"/>
        </w:rPr>
      </w:pPr>
      <w:r w:rsidRPr="00B429F2">
        <w:rPr>
          <w:i/>
          <w:sz w:val="18"/>
          <w:lang w:val="en-US" w:eastAsia="zh-CN"/>
        </w:rPr>
        <w:t>FFS in potential WI the details of the PHY identification</w:t>
      </w:r>
    </w:p>
    <w:p w14:paraId="6D41D790"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i/>
          <w:sz w:val="18"/>
        </w:rPr>
        <w:t>: (RAN1#96bis)</w:t>
      </w:r>
    </w:p>
    <w:p w14:paraId="11F7ACBF" w14:textId="77777777" w:rsidR="00A358ED" w:rsidRPr="00E54192" w:rsidRDefault="00A358ED" w:rsidP="00A358ED">
      <w:pPr>
        <w:ind w:left="568"/>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support sub-slot-based </w:t>
      </w:r>
      <w:r w:rsidRPr="00E54192">
        <w:rPr>
          <w:rFonts w:ascii="Times" w:eastAsia="Batang" w:hAnsi="Times"/>
          <w:i/>
          <w:sz w:val="18"/>
        </w:rPr>
        <w:t>HARQ-ACK feedback procedure</w:t>
      </w:r>
      <w:r w:rsidRPr="00E54192">
        <w:rPr>
          <w:rFonts w:ascii="Times" w:hAnsi="Times" w:hint="eastAsia"/>
          <w:i/>
          <w:sz w:val="18"/>
          <w:lang w:eastAsia="zh-CN"/>
        </w:rPr>
        <w:t>.</w:t>
      </w:r>
    </w:p>
    <w:p w14:paraId="65AAD18F"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A UL slot consists of </w:t>
      </w:r>
      <w:proofErr w:type="gramStart"/>
      <w:r w:rsidRPr="00E54192">
        <w:rPr>
          <w:rFonts w:ascii="Times" w:hAnsi="Times" w:hint="eastAsia"/>
          <w:i/>
          <w:sz w:val="18"/>
          <w:lang w:eastAsia="zh-CN"/>
        </w:rPr>
        <w:t>a number of</w:t>
      </w:r>
      <w:proofErr w:type="gramEnd"/>
      <w:r w:rsidRPr="00E54192">
        <w:rPr>
          <w:rFonts w:ascii="Times" w:hAnsi="Times" w:hint="eastAsia"/>
          <w:i/>
          <w:sz w:val="18"/>
          <w:lang w:eastAsia="zh-CN"/>
        </w:rPr>
        <w:t xml:space="preserve"> sub-slots. No more than one transmitted PUCCH</w:t>
      </w:r>
      <w:r w:rsidRPr="00E54192">
        <w:rPr>
          <w:rFonts w:ascii="Times" w:hAnsi="Times"/>
          <w:i/>
          <w:sz w:val="18"/>
          <w:lang w:eastAsia="zh-CN"/>
        </w:rPr>
        <w:t xml:space="preserve"> carrying HARQ-ACKs</w:t>
      </w:r>
      <w:r w:rsidRPr="00E54192">
        <w:rPr>
          <w:rFonts w:ascii="Times" w:hAnsi="Times" w:hint="eastAsia"/>
          <w:i/>
          <w:sz w:val="18"/>
          <w:lang w:eastAsia="zh-CN"/>
        </w:rPr>
        <w:t xml:space="preserve"> starts in a sub-slot.</w:t>
      </w:r>
    </w:p>
    <w:p w14:paraId="6536414D"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 xml:space="preserve">PDSCH </w:t>
      </w:r>
      <w:r w:rsidRPr="00E54192">
        <w:rPr>
          <w:rFonts w:ascii="Times" w:hAnsi="Times" w:hint="eastAsia"/>
          <w:i/>
          <w:sz w:val="18"/>
        </w:rPr>
        <w:t>transmission is not subject to sub-slot restrictions (if any)</w:t>
      </w:r>
    </w:p>
    <w:p w14:paraId="6D740574"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lastRenderedPageBreak/>
        <w:t xml:space="preserve">FFS: PDSCH-to-sub-slot association. </w:t>
      </w:r>
    </w:p>
    <w:p w14:paraId="17023538"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Allowing PUCCH across sub-slot boundary or not.</w:t>
      </w:r>
    </w:p>
    <w:p w14:paraId="4AC06568"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R15 HARQ-codebook construction is applied in unit of sub-slot at least for Type II HARQ-ACK codebook. </w:t>
      </w:r>
    </w:p>
    <w:p w14:paraId="51FF2C3C"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for Type I HARQ-ACK codebook.</w:t>
      </w:r>
    </w:p>
    <w:p w14:paraId="4550D163"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R15 PUCCH resource overriding procedures is applied in unit of sub-slot.</w:t>
      </w:r>
    </w:p>
    <w:p w14:paraId="487DA9C4"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Number or length of UL sub-slots in a slot is UE-specifically semi-statically configured.</w:t>
      </w:r>
    </w:p>
    <w:p w14:paraId="17E6A623" w14:textId="77777777" w:rsidR="00A358ED" w:rsidRPr="00E54192" w:rsidRDefault="00A358ED" w:rsidP="00A358ED">
      <w:pPr>
        <w:numPr>
          <w:ilvl w:val="1"/>
          <w:numId w:val="5"/>
        </w:numPr>
        <w:ind w:left="2008"/>
        <w:rPr>
          <w:rFonts w:ascii="Times" w:hAnsi="Times"/>
          <w:i/>
          <w:sz w:val="18"/>
          <w:lang w:eastAsia="zh-CN"/>
        </w:rPr>
      </w:pPr>
      <w:r w:rsidRPr="00E54192">
        <w:rPr>
          <w:rFonts w:ascii="Times" w:hAnsi="Times" w:hint="eastAsia"/>
          <w:i/>
          <w:sz w:val="18"/>
          <w:lang w:eastAsia="zh-CN"/>
        </w:rPr>
        <w:t>FFS: Limit of number of</w:t>
      </w:r>
      <w:r w:rsidRPr="00E54192">
        <w:rPr>
          <w:rFonts w:ascii="Times" w:hAnsi="Times" w:hint="eastAsia"/>
          <w:i/>
          <w:sz w:val="18"/>
        </w:rPr>
        <w:t xml:space="preserve"> PUCCH transmissions carrying</w:t>
      </w:r>
      <w:r w:rsidRPr="00E54192">
        <w:rPr>
          <w:rFonts w:ascii="Times" w:hAnsi="Times" w:hint="eastAsia"/>
          <w:i/>
          <w:sz w:val="18"/>
          <w:lang w:eastAsia="zh-CN"/>
        </w:rPr>
        <w:t xml:space="preserve"> HARQ-ACKs in a slot.</w:t>
      </w:r>
    </w:p>
    <w:p w14:paraId="06804FB4"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FFS: K1 definition.</w:t>
      </w:r>
    </w:p>
    <w:p w14:paraId="037E6EB5"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FFS: Details of PUCCH resource configuration and determination.</w:t>
      </w:r>
    </w:p>
    <w:p w14:paraId="2469BFB7" w14:textId="77777777" w:rsidR="00A358ED" w:rsidRPr="00E54192" w:rsidRDefault="00A358ED" w:rsidP="00A358ED">
      <w:pPr>
        <w:ind w:left="568"/>
        <w:rPr>
          <w:rFonts w:ascii="Times" w:eastAsia="Batang" w:hAnsi="Times"/>
          <w:i/>
          <w:sz w:val="18"/>
        </w:rPr>
      </w:pPr>
      <w:r w:rsidRPr="00E54192">
        <w:rPr>
          <w:rFonts w:ascii="Times" w:eastAsia="Batang" w:hAnsi="Times" w:hint="eastAsia"/>
          <w:i/>
          <w:sz w:val="18"/>
        </w:rPr>
        <w:t xml:space="preserve">FFS: Use </w:t>
      </w:r>
      <w:r w:rsidRPr="00E54192">
        <w:rPr>
          <w:rFonts w:ascii="Times" w:eastAsia="Batang" w:hAnsi="Times"/>
          <w:i/>
          <w:sz w:val="18"/>
        </w:rPr>
        <w:t>“Codebook-less HARQ”</w:t>
      </w:r>
      <w:r w:rsidRPr="00E54192">
        <w:rPr>
          <w:rFonts w:ascii="Times" w:eastAsia="Batang" w:hAnsi="Times" w:hint="eastAsia"/>
          <w:i/>
          <w:sz w:val="18"/>
        </w:rPr>
        <w:t xml:space="preserve"> </w:t>
      </w:r>
      <w:r w:rsidRPr="00E54192">
        <w:rPr>
          <w:rFonts w:ascii="Times" w:eastAsia="Batang" w:hAnsi="Times"/>
          <w:i/>
          <w:sz w:val="18"/>
        </w:rPr>
        <w:t xml:space="preserve">as </w:t>
      </w:r>
      <w:r w:rsidRPr="00E54192">
        <w:rPr>
          <w:rFonts w:ascii="Times" w:eastAsia="Batang" w:hAnsi="Times" w:hint="eastAsia"/>
          <w:i/>
          <w:sz w:val="18"/>
        </w:rPr>
        <w:t xml:space="preserve">a </w:t>
      </w:r>
      <w:r w:rsidRPr="00E54192">
        <w:rPr>
          <w:rFonts w:ascii="Times" w:eastAsia="Batang" w:hAnsi="Times"/>
          <w:i/>
          <w:sz w:val="18"/>
        </w:rPr>
        <w:t>complementary</w:t>
      </w:r>
      <w:r w:rsidRPr="00E54192">
        <w:rPr>
          <w:rFonts w:ascii="Times" w:eastAsia="Batang" w:hAnsi="Times" w:hint="eastAsia"/>
          <w:i/>
          <w:sz w:val="18"/>
        </w:rPr>
        <w:t xml:space="preserve"> or not.</w:t>
      </w:r>
    </w:p>
    <w:p w14:paraId="07EC9E89" w14:textId="77777777" w:rsidR="00A358ED" w:rsidRPr="00E54192" w:rsidRDefault="00A358ED" w:rsidP="00A358ED">
      <w:pPr>
        <w:ind w:left="568"/>
        <w:rPr>
          <w:rFonts w:ascii="Times" w:eastAsia="Batang" w:hAnsi="Times"/>
          <w:i/>
          <w:sz w:val="18"/>
        </w:rPr>
      </w:pPr>
      <w:r w:rsidRPr="00E54192">
        <w:rPr>
          <w:rFonts w:ascii="Times" w:eastAsia="Batang" w:hAnsi="Times" w:hint="eastAsia"/>
          <w:i/>
          <w:sz w:val="18"/>
        </w:rPr>
        <w:t xml:space="preserve">FFS: If HARQ-ACK can be omitted in case latency requirement cannot be met. </w:t>
      </w:r>
    </w:p>
    <w:p w14:paraId="1B8A9316" w14:textId="77777777" w:rsidR="00A358ED" w:rsidRPr="00E54192" w:rsidRDefault="00A358ED" w:rsidP="00A358ED">
      <w:pPr>
        <w:ind w:left="568"/>
        <w:rPr>
          <w:rFonts w:ascii="Times" w:eastAsia="Batang" w:hAnsi="Times"/>
          <w:sz w:val="18"/>
        </w:rPr>
      </w:pPr>
      <w:r w:rsidRPr="00E54192">
        <w:rPr>
          <w:rFonts w:ascii="Times" w:eastAsia="Batang" w:hAnsi="Times" w:hint="eastAsia"/>
          <w:i/>
          <w:sz w:val="18"/>
        </w:rPr>
        <w:t>FFS: PDSCH groupings and PHY identification for separate HARQ-ACK constructions for different service types.</w:t>
      </w:r>
    </w:p>
    <w:p w14:paraId="2E397801"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6DBD7D00" w14:textId="77777777" w:rsidR="00A358ED" w:rsidRPr="00E54192" w:rsidRDefault="00A358ED" w:rsidP="00A358ED">
      <w:pPr>
        <w:ind w:left="568"/>
        <w:rPr>
          <w:rFonts w:ascii="Times" w:hAnsi="Times"/>
          <w:i/>
          <w:sz w:val="18"/>
          <w:lang w:eastAsia="zh-CN"/>
        </w:rPr>
      </w:pPr>
      <w:r w:rsidRPr="00E54192">
        <w:rPr>
          <w:rFonts w:ascii="Times" w:hAnsi="Times" w:hint="eastAsia"/>
          <w:i/>
          <w:sz w:val="18"/>
          <w:lang w:eastAsia="zh-CN"/>
        </w:rPr>
        <w:t xml:space="preserve">For supporting multiple PUCCHs for HARQ-ACK within a slot for </w:t>
      </w:r>
      <w:r w:rsidRPr="00E54192">
        <w:rPr>
          <w:rFonts w:ascii="Times" w:hAnsi="Times" w:hint="eastAsia"/>
          <w:i/>
          <w:sz w:val="18"/>
        </w:rPr>
        <w:t xml:space="preserve">constructing </w:t>
      </w:r>
      <w:r w:rsidRPr="00E54192">
        <w:rPr>
          <w:rFonts w:ascii="Times" w:hAnsi="Times" w:hint="eastAsia"/>
          <w:i/>
          <w:sz w:val="18"/>
          <w:lang w:eastAsia="zh-CN"/>
        </w:rPr>
        <w:t xml:space="preserve">HARQ-ACK codebook, </w:t>
      </w:r>
      <w:r w:rsidRPr="00E54192">
        <w:rPr>
          <w:rFonts w:ascii="Times" w:hAnsi="Times" w:hint="eastAsia"/>
          <w:i/>
          <w:sz w:val="18"/>
          <w:shd w:val="clear" w:color="auto" w:fill="FFFFFF"/>
          <w:lang w:eastAsia="zh-CN"/>
        </w:rPr>
        <w:t>K1 is defined following R15 approach but in unit of sub-slot.</w:t>
      </w:r>
    </w:p>
    <w:p w14:paraId="19716383" w14:textId="77777777" w:rsidR="00A358ED" w:rsidRPr="00E54192" w:rsidRDefault="00A358ED" w:rsidP="00A358ED">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(RAN1#96bis)</w:t>
      </w:r>
    </w:p>
    <w:p w14:paraId="2E034B78" w14:textId="77777777" w:rsidR="00A358ED" w:rsidRPr="00E54192" w:rsidRDefault="00A358ED" w:rsidP="00A358ED">
      <w:pPr>
        <w:ind w:left="568"/>
        <w:jc w:val="both"/>
        <w:rPr>
          <w:rFonts w:ascii="Times" w:hAnsi="Times"/>
          <w:i/>
          <w:sz w:val="18"/>
          <w:lang w:eastAsia="zh-CN"/>
        </w:rPr>
      </w:pPr>
      <w:r w:rsidRPr="00E54192">
        <w:rPr>
          <w:rFonts w:ascii="Times" w:hAnsi="Times" w:hint="eastAsia"/>
          <w:i/>
          <w:sz w:val="18"/>
          <w:lang w:eastAsia="zh-CN"/>
        </w:rPr>
        <w:t xml:space="preserve">When </w:t>
      </w:r>
      <w:r w:rsidRPr="00E54192">
        <w:rPr>
          <w:rFonts w:ascii="Times" w:hAnsi="Times"/>
          <w:i/>
          <w:sz w:val="18"/>
          <w:lang w:eastAsia="zh-CN"/>
        </w:rPr>
        <w:t>at least two</w:t>
      </w:r>
      <w:r w:rsidRPr="00E54192">
        <w:rPr>
          <w:rFonts w:ascii="Times" w:hAnsi="Times" w:hint="eastAsia"/>
          <w:i/>
          <w:sz w:val="18"/>
          <w:lang w:eastAsia="zh-CN"/>
        </w:rPr>
        <w:t xml:space="preserve"> HARQ-ACK codebooks are simultaneously </w:t>
      </w:r>
      <w:r w:rsidRPr="00E54192">
        <w:rPr>
          <w:rFonts w:ascii="Times" w:hAnsi="Times"/>
          <w:i/>
          <w:sz w:val="18"/>
          <w:lang w:eastAsia="zh-CN"/>
        </w:rPr>
        <w:t>constructed for supporting different service types for a UE</w:t>
      </w:r>
      <w:r w:rsidRPr="00E54192">
        <w:rPr>
          <w:rFonts w:ascii="Times" w:hAnsi="Times" w:hint="eastAsia"/>
          <w:i/>
          <w:sz w:val="18"/>
          <w:lang w:eastAsia="zh-CN"/>
        </w:rPr>
        <w:t xml:space="preserve">, for both Type I </w:t>
      </w:r>
      <w:r w:rsidRPr="00E54192">
        <w:rPr>
          <w:rFonts w:ascii="Times" w:hAnsi="Times"/>
          <w:i/>
          <w:sz w:val="18"/>
          <w:lang w:eastAsia="zh-CN"/>
        </w:rPr>
        <w:t xml:space="preserve">(if supported) </w:t>
      </w:r>
      <w:r w:rsidRPr="00E54192">
        <w:rPr>
          <w:rFonts w:ascii="Times" w:hAnsi="Times" w:hint="eastAsia"/>
          <w:i/>
          <w:sz w:val="18"/>
          <w:lang w:eastAsia="zh-CN"/>
        </w:rPr>
        <w:t>and Type II HARQ-ACK codebooks</w:t>
      </w:r>
      <w:r w:rsidRPr="00E54192">
        <w:rPr>
          <w:rFonts w:ascii="Times" w:hAnsi="Times"/>
          <w:i/>
          <w:sz w:val="18"/>
          <w:lang w:eastAsia="zh-CN"/>
        </w:rPr>
        <w:t xml:space="preserve"> (if supported)</w:t>
      </w:r>
      <w:r w:rsidRPr="00E54192">
        <w:rPr>
          <w:rFonts w:ascii="Times" w:hAnsi="Times" w:hint="eastAsia"/>
          <w:i/>
          <w:sz w:val="18"/>
          <w:lang w:eastAsia="zh-CN"/>
        </w:rPr>
        <w:t>, and for dynamically-scheduled PDSCH, down-select from below for the PHY identification for identifying a HARQ-ACK codebook:</w:t>
      </w:r>
    </w:p>
    <w:p w14:paraId="4F72FAE2"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shd w:val="clear" w:color="auto" w:fill="FFFFFF"/>
          <w:lang w:eastAsia="zh-CN"/>
        </w:rPr>
        <w:t>Opt.1: By DCI format</w:t>
      </w:r>
    </w:p>
    <w:p w14:paraId="090F841A"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Opt.2: By RNTI</w:t>
      </w:r>
    </w:p>
    <w:p w14:paraId="334B7E50"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Opt.3: By explicit indication in DCI (FFS: new field or reuse existing field)</w:t>
      </w:r>
    </w:p>
    <w:p w14:paraId="7239849F"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hint="eastAsia"/>
          <w:i/>
          <w:sz w:val="18"/>
          <w:lang w:eastAsia="zh-CN"/>
        </w:rPr>
        <w:t xml:space="preserve">Opt.4: By CORESET/search space </w:t>
      </w:r>
    </w:p>
    <w:p w14:paraId="23A1C57E" w14:textId="77777777" w:rsidR="00A358ED" w:rsidRPr="00E54192" w:rsidRDefault="00A358ED" w:rsidP="00A358ED">
      <w:pPr>
        <w:numPr>
          <w:ilvl w:val="0"/>
          <w:numId w:val="5"/>
        </w:numPr>
        <w:ind w:left="1288"/>
        <w:rPr>
          <w:rFonts w:ascii="Times" w:hAnsi="Times"/>
          <w:i/>
          <w:sz w:val="18"/>
          <w:lang w:eastAsia="zh-CN"/>
        </w:rPr>
      </w:pPr>
      <w:r w:rsidRPr="00E54192">
        <w:rPr>
          <w:rFonts w:ascii="Times" w:hAnsi="Times"/>
          <w:i/>
          <w:sz w:val="18"/>
          <w:lang w:eastAsia="zh-CN"/>
        </w:rPr>
        <w:t>FFS additional option(s) for Type I HARQ-ACK codebook</w:t>
      </w:r>
    </w:p>
    <w:p w14:paraId="102244D3" w14:textId="77777777" w:rsidR="00A358ED" w:rsidRPr="00E54192" w:rsidRDefault="00A358ED" w:rsidP="00A358ED">
      <w:pPr>
        <w:ind w:left="568"/>
        <w:rPr>
          <w:rFonts w:ascii="Times" w:hAnsi="Times"/>
          <w:lang w:eastAsia="zh-CN"/>
        </w:rPr>
      </w:pPr>
      <w:r w:rsidRPr="00E54192">
        <w:rPr>
          <w:rFonts w:ascii="Times" w:hAnsi="Times" w:hint="eastAsia"/>
          <w:i/>
          <w:sz w:val="18"/>
          <w:lang w:eastAsia="zh-CN"/>
        </w:rPr>
        <w:t>FFS: For SPS PDSCH</w:t>
      </w:r>
      <w:r w:rsidRPr="00E54192">
        <w:rPr>
          <w:rFonts w:ascii="Times" w:hAnsi="Times"/>
          <w:i/>
          <w:sz w:val="18"/>
          <w:lang w:eastAsia="zh-CN"/>
        </w:rPr>
        <w:t xml:space="preserve"> (including SPS release PDCCH)</w:t>
      </w:r>
    </w:p>
    <w:p w14:paraId="3011024D" w14:textId="77777777" w:rsidR="003B70D3" w:rsidRDefault="003B70D3" w:rsidP="003B70D3">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1791FE7F" w14:textId="77777777" w:rsidR="003B70D3" w:rsidRPr="00777E06" w:rsidRDefault="003B70D3" w:rsidP="003B70D3">
      <w:pPr>
        <w:ind w:left="568"/>
        <w:rPr>
          <w:rFonts w:ascii="Times" w:eastAsia="Batang" w:hAnsi="Times"/>
          <w:i/>
          <w:sz w:val="18"/>
        </w:rPr>
      </w:pPr>
      <w:r w:rsidRPr="00777E06">
        <w:rPr>
          <w:rFonts w:ascii="Times" w:eastAsia="Batang" w:hAnsi="Times"/>
          <w:i/>
          <w:sz w:val="18"/>
        </w:rPr>
        <w:t xml:space="preserve">For sub-slot-based HARQ-ACK feedback procedure, K1 is the number of sub-slots from the sub-slot containing the end of PDSCH to the sub-slot containing the start of PUCCH. </w:t>
      </w:r>
    </w:p>
    <w:p w14:paraId="56DCFC4B" w14:textId="77777777" w:rsidR="003B70D3" w:rsidRPr="009E6953" w:rsidRDefault="003B70D3" w:rsidP="00993675">
      <w:pPr>
        <w:pStyle w:val="ListParagraph"/>
        <w:numPr>
          <w:ilvl w:val="0"/>
          <w:numId w:val="16"/>
        </w:numPr>
        <w:rPr>
          <w:rFonts w:ascii="Times" w:eastAsia="Batang" w:hAnsi="Times"/>
          <w:i/>
          <w:sz w:val="18"/>
          <w:lang w:val="en-US"/>
        </w:rPr>
      </w:pPr>
      <w:r w:rsidRPr="009E6953">
        <w:rPr>
          <w:rFonts w:ascii="Times" w:eastAsia="Batang" w:hAnsi="Times"/>
          <w:i/>
          <w:sz w:val="18"/>
          <w:lang w:val="en-US"/>
        </w:rPr>
        <w:t>Use UL numerology to define the sub-slot grid for PDSCH-to-sub-slot association.</w:t>
      </w:r>
    </w:p>
    <w:p w14:paraId="76C79EE3" w14:textId="77777777" w:rsidR="003B70D3" w:rsidRPr="009E6953" w:rsidRDefault="003B70D3" w:rsidP="00993675">
      <w:pPr>
        <w:pStyle w:val="ListParagraph"/>
        <w:numPr>
          <w:ilvl w:val="0"/>
          <w:numId w:val="16"/>
        </w:numPr>
        <w:rPr>
          <w:rFonts w:ascii="Times" w:eastAsia="Batang" w:hAnsi="Times"/>
          <w:i/>
          <w:sz w:val="18"/>
          <w:lang w:val="en-US"/>
        </w:rPr>
      </w:pPr>
      <w:r w:rsidRPr="009E6953">
        <w:rPr>
          <w:rFonts w:ascii="Times" w:eastAsia="Batang" w:hAnsi="Times"/>
          <w:i/>
          <w:sz w:val="18"/>
          <w:lang w:val="en-US"/>
        </w:rPr>
        <w:t xml:space="preserve">FFS: The configurable value range of K1 needs to be extended, and impact to related DCI field </w:t>
      </w:r>
      <w:proofErr w:type="spellStart"/>
      <w:r w:rsidRPr="009E6953">
        <w:rPr>
          <w:rFonts w:ascii="Times" w:eastAsia="Batang" w:hAnsi="Times"/>
          <w:i/>
          <w:sz w:val="18"/>
          <w:lang w:val="en-US"/>
        </w:rPr>
        <w:t>bitwidth</w:t>
      </w:r>
      <w:proofErr w:type="spellEnd"/>
      <w:r w:rsidRPr="009E6953">
        <w:rPr>
          <w:rFonts w:ascii="Times" w:eastAsia="Batang" w:hAnsi="Times"/>
          <w:i/>
          <w:sz w:val="18"/>
          <w:lang w:val="en-US"/>
        </w:rPr>
        <w:t>.</w:t>
      </w:r>
    </w:p>
    <w:p w14:paraId="63275BE8" w14:textId="77777777" w:rsidR="003B70D3" w:rsidRPr="009E6953" w:rsidRDefault="003B70D3" w:rsidP="00993675">
      <w:pPr>
        <w:pStyle w:val="ListParagraph"/>
        <w:numPr>
          <w:ilvl w:val="0"/>
          <w:numId w:val="16"/>
        </w:numPr>
        <w:rPr>
          <w:rFonts w:ascii="Times" w:eastAsia="Batang" w:hAnsi="Times"/>
          <w:i/>
          <w:sz w:val="18"/>
          <w:lang w:val="en-US"/>
        </w:rPr>
      </w:pPr>
      <w:r w:rsidRPr="009E6953">
        <w:rPr>
          <w:rFonts w:ascii="Times" w:eastAsia="Batang" w:hAnsi="Times"/>
          <w:i/>
          <w:sz w:val="18"/>
          <w:lang w:val="en-US"/>
        </w:rPr>
        <w:t>Note: It has been agreed that K1 is defined following R15 approach but in unit of sub-slot.</w:t>
      </w:r>
    </w:p>
    <w:p w14:paraId="77FDAD6B" w14:textId="77777777" w:rsidR="003B70D3" w:rsidRPr="002B07D2" w:rsidRDefault="003B70D3" w:rsidP="003B70D3">
      <w:pPr>
        <w:ind w:left="568"/>
        <w:rPr>
          <w:rFonts w:ascii="Times" w:eastAsia="Batang" w:hAnsi="Times"/>
          <w:i/>
          <w:sz w:val="18"/>
          <w:lang w:val="en-US"/>
        </w:rPr>
      </w:pPr>
    </w:p>
    <w:p w14:paraId="59F2CF6A" w14:textId="77777777" w:rsidR="003B70D3" w:rsidRDefault="003B70D3" w:rsidP="003B70D3">
      <w:pPr>
        <w:ind w:left="568"/>
        <w:rPr>
          <w:rFonts w:ascii="Times" w:eastAsia="Batang" w:hAnsi="Times"/>
          <w:i/>
          <w:sz w:val="18"/>
        </w:rPr>
      </w:pPr>
      <w:r w:rsidRPr="00E54192">
        <w:rPr>
          <w:rFonts w:ascii="Times" w:eastAsia="Batang" w:hAnsi="Times"/>
          <w:i/>
          <w:sz w:val="18"/>
          <w:highlight w:val="green"/>
        </w:rPr>
        <w:t>Agreements</w:t>
      </w:r>
      <w:r w:rsidRPr="00E54192">
        <w:rPr>
          <w:rFonts w:ascii="Times" w:eastAsia="Batang" w:hAnsi="Times"/>
          <w:i/>
          <w:sz w:val="18"/>
        </w:rPr>
        <w:t>: (RAN1#9</w:t>
      </w:r>
      <w:r>
        <w:rPr>
          <w:rFonts w:ascii="Times" w:eastAsia="Batang" w:hAnsi="Times"/>
          <w:i/>
          <w:sz w:val="18"/>
        </w:rPr>
        <w:t>7</w:t>
      </w:r>
      <w:r w:rsidRPr="00E54192">
        <w:rPr>
          <w:rFonts w:ascii="Times" w:eastAsia="Batang" w:hAnsi="Times"/>
          <w:i/>
          <w:sz w:val="18"/>
        </w:rPr>
        <w:t>)</w:t>
      </w:r>
    </w:p>
    <w:p w14:paraId="530C04ED" w14:textId="77777777" w:rsidR="003B70D3" w:rsidRDefault="003B70D3" w:rsidP="003B70D3">
      <w:pPr>
        <w:ind w:left="568"/>
        <w:rPr>
          <w:rFonts w:ascii="Times" w:eastAsia="Batang" w:hAnsi="Times"/>
          <w:i/>
          <w:sz w:val="18"/>
        </w:rPr>
      </w:pPr>
      <w:r w:rsidRPr="00777E06">
        <w:rPr>
          <w:rFonts w:ascii="Times" w:eastAsia="Batang" w:hAnsi="Times"/>
          <w:i/>
          <w:sz w:val="18"/>
        </w:rPr>
        <w:t>For sub-slot-based HARQ-ACK feedback procedure, the starting symbol of a PUCCH resource is defined with respect to the first symbol of sub-slot</w:t>
      </w:r>
    </w:p>
    <w:p w14:paraId="0F25D5C3" w14:textId="77777777" w:rsidR="003B70D3" w:rsidRPr="002B07D2" w:rsidRDefault="003B70D3" w:rsidP="00993675">
      <w:pPr>
        <w:pStyle w:val="ListParagraph"/>
        <w:numPr>
          <w:ilvl w:val="0"/>
          <w:numId w:val="17"/>
        </w:numPr>
        <w:rPr>
          <w:rFonts w:ascii="Times" w:eastAsia="Batang" w:hAnsi="Times"/>
          <w:i/>
          <w:sz w:val="18"/>
          <w:lang w:val="en-US"/>
        </w:rPr>
      </w:pPr>
      <w:r w:rsidRPr="002B07D2">
        <w:rPr>
          <w:rFonts w:ascii="Times" w:eastAsia="Batang" w:hAnsi="Times"/>
          <w:i/>
          <w:sz w:val="18"/>
          <w:lang w:val="en-US"/>
        </w:rPr>
        <w:t>For a given sub-slot configuration, a UE can be configured with PUCCH resource set(s)</w:t>
      </w:r>
    </w:p>
    <w:p w14:paraId="54625312" w14:textId="4BCB15F1" w:rsidR="0008710B" w:rsidRPr="002B07D2" w:rsidRDefault="003B70D3" w:rsidP="00993675">
      <w:pPr>
        <w:pStyle w:val="ListParagraph"/>
        <w:numPr>
          <w:ilvl w:val="1"/>
          <w:numId w:val="15"/>
        </w:numPr>
        <w:rPr>
          <w:rFonts w:ascii="Times" w:eastAsia="Batang" w:hAnsi="Times"/>
          <w:i/>
          <w:sz w:val="18"/>
          <w:lang w:val="en-US"/>
        </w:rPr>
      </w:pPr>
      <w:r w:rsidRPr="002B07D2">
        <w:rPr>
          <w:rFonts w:ascii="Times" w:eastAsia="Batang" w:hAnsi="Times"/>
          <w:i/>
          <w:sz w:val="18"/>
          <w:lang w:val="en-US"/>
        </w:rPr>
        <w:t>FFS same or different PUCCH resource sets can be configured for different sub-slots within a slot.</w:t>
      </w:r>
    </w:p>
    <w:p w14:paraId="4B88EB6B" w14:textId="77777777" w:rsidR="003B70D3" w:rsidRPr="00E54192" w:rsidRDefault="003B70D3" w:rsidP="003B70D3">
      <w:pPr>
        <w:ind w:left="568"/>
        <w:rPr>
          <w:rFonts w:ascii="Times" w:eastAsia="Batang" w:hAnsi="Times"/>
          <w:b/>
          <w:i/>
          <w:sz w:val="18"/>
        </w:rPr>
      </w:pPr>
      <w:r w:rsidRPr="00E54192">
        <w:rPr>
          <w:rFonts w:ascii="Times" w:eastAsia="Batang" w:hAnsi="Times"/>
          <w:i/>
          <w:sz w:val="18"/>
          <w:highlight w:val="green"/>
        </w:rPr>
        <w:t>Agreements</w:t>
      </w:r>
      <w:r w:rsidRPr="00E54192">
        <w:rPr>
          <w:rFonts w:ascii="Times" w:eastAsia="Batang" w:hAnsi="Times"/>
          <w:b/>
          <w:i/>
          <w:sz w:val="18"/>
        </w:rPr>
        <w:t>:</w:t>
      </w:r>
      <w:r w:rsidRPr="00E54192">
        <w:rPr>
          <w:rFonts w:ascii="Times" w:eastAsia="Batang" w:hAnsi="Times"/>
          <w:i/>
          <w:sz w:val="18"/>
        </w:rPr>
        <w:t xml:space="preserve"> (RAN1#9</w:t>
      </w:r>
      <w:r>
        <w:rPr>
          <w:rFonts w:ascii="Times" w:eastAsia="Batang" w:hAnsi="Times"/>
          <w:i/>
          <w:sz w:val="18"/>
        </w:rPr>
        <w:t>7</w:t>
      </w:r>
      <w:r w:rsidRPr="00E54192">
        <w:rPr>
          <w:rFonts w:ascii="Times" w:eastAsia="Batang" w:hAnsi="Times"/>
          <w:i/>
          <w:sz w:val="18"/>
        </w:rPr>
        <w:t>)</w:t>
      </w:r>
    </w:p>
    <w:p w14:paraId="5EBC5604" w14:textId="77777777" w:rsidR="003B70D3" w:rsidRPr="003B70D3" w:rsidRDefault="003B70D3" w:rsidP="00993675">
      <w:pPr>
        <w:pStyle w:val="ListParagraph"/>
        <w:numPr>
          <w:ilvl w:val="0"/>
          <w:numId w:val="17"/>
        </w:numPr>
        <w:rPr>
          <w:i/>
          <w:sz w:val="18"/>
          <w:szCs w:val="20"/>
          <w:lang w:val="en-US" w:eastAsia="en-US"/>
        </w:rPr>
      </w:pPr>
      <w:r w:rsidRPr="003B70D3">
        <w:rPr>
          <w:i/>
          <w:sz w:val="18"/>
          <w:szCs w:val="20"/>
          <w:lang w:val="en-US" w:eastAsia="en-US"/>
        </w:rPr>
        <w:t>When at least two HARQ-ACK codebooks are simultaneously constructed for supporting different service types for a UE, all Rel-16 parameters in PUCCH configuration related to HARQ-ACK feedback can be separately configured for different HARQ-ACK codebooks except for following:</w:t>
      </w:r>
    </w:p>
    <w:p w14:paraId="7A3CB1BD" w14:textId="77777777" w:rsidR="003B70D3" w:rsidRPr="003B70D3" w:rsidRDefault="003B70D3" w:rsidP="00993675">
      <w:pPr>
        <w:pStyle w:val="ListParagraph"/>
        <w:numPr>
          <w:ilvl w:val="1"/>
          <w:numId w:val="17"/>
        </w:numPr>
        <w:rPr>
          <w:i/>
          <w:sz w:val="18"/>
          <w:szCs w:val="20"/>
          <w:lang w:val="en-US" w:eastAsia="en-US"/>
        </w:rPr>
      </w:pPr>
      <w:r w:rsidRPr="003B70D3">
        <w:rPr>
          <w:i/>
          <w:sz w:val="18"/>
          <w:szCs w:val="20"/>
          <w:lang w:val="en-US" w:eastAsia="en-US"/>
        </w:rPr>
        <w:t>FFS: For PUCCH-</w:t>
      </w:r>
      <w:proofErr w:type="spellStart"/>
      <w:r w:rsidRPr="003B70D3">
        <w:rPr>
          <w:i/>
          <w:sz w:val="18"/>
          <w:szCs w:val="20"/>
          <w:lang w:val="en-US" w:eastAsia="en-US"/>
        </w:rPr>
        <w:t>SpatialRelationInfo</w:t>
      </w:r>
      <w:proofErr w:type="spellEnd"/>
    </w:p>
    <w:p w14:paraId="057B9B25" w14:textId="77777777" w:rsidR="003B70D3" w:rsidRPr="003B70D3" w:rsidRDefault="003B70D3" w:rsidP="00993675">
      <w:pPr>
        <w:pStyle w:val="ListParagraph"/>
        <w:numPr>
          <w:ilvl w:val="1"/>
          <w:numId w:val="17"/>
        </w:numPr>
        <w:rPr>
          <w:i/>
          <w:sz w:val="18"/>
          <w:szCs w:val="20"/>
          <w:lang w:val="en-US" w:eastAsia="en-US"/>
        </w:rPr>
      </w:pPr>
      <w:r w:rsidRPr="003B70D3">
        <w:rPr>
          <w:i/>
          <w:sz w:val="18"/>
          <w:szCs w:val="20"/>
          <w:lang w:val="en-US" w:eastAsia="en-US"/>
        </w:rPr>
        <w:t xml:space="preserve">Note: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 xml:space="preserve"> are not related to HARQ-ACK feedback.</w:t>
      </w:r>
    </w:p>
    <w:p w14:paraId="71FB9B1A" w14:textId="77777777" w:rsidR="003B70D3" w:rsidRPr="003B70D3" w:rsidRDefault="003B70D3" w:rsidP="00993675">
      <w:pPr>
        <w:pStyle w:val="ListParagraph"/>
        <w:numPr>
          <w:ilvl w:val="0"/>
          <w:numId w:val="17"/>
        </w:numPr>
        <w:rPr>
          <w:i/>
          <w:sz w:val="18"/>
          <w:szCs w:val="20"/>
          <w:lang w:val="en-US" w:eastAsia="en-US"/>
        </w:rPr>
      </w:pPr>
      <w:r w:rsidRPr="003B70D3">
        <w:rPr>
          <w:i/>
          <w:sz w:val="18"/>
          <w:szCs w:val="20"/>
          <w:lang w:val="en-US" w:eastAsia="en-US"/>
        </w:rPr>
        <w:t xml:space="preserve">FFS: For other UCI types, e.g. </w:t>
      </w:r>
      <w:proofErr w:type="spellStart"/>
      <w:r w:rsidRPr="003B70D3">
        <w:rPr>
          <w:i/>
          <w:sz w:val="18"/>
          <w:szCs w:val="20"/>
          <w:lang w:val="en-US" w:eastAsia="en-US"/>
        </w:rPr>
        <w:t>SchedulingRequestResourceConfig</w:t>
      </w:r>
      <w:proofErr w:type="spellEnd"/>
      <w:r w:rsidRPr="003B70D3">
        <w:rPr>
          <w:i/>
          <w:sz w:val="18"/>
          <w:szCs w:val="20"/>
          <w:lang w:val="en-US" w:eastAsia="en-US"/>
        </w:rPr>
        <w:t>, multi-CSI-PUCCH-</w:t>
      </w:r>
      <w:proofErr w:type="spellStart"/>
      <w:r w:rsidRPr="003B70D3">
        <w:rPr>
          <w:i/>
          <w:sz w:val="18"/>
          <w:szCs w:val="20"/>
          <w:lang w:val="en-US" w:eastAsia="en-US"/>
        </w:rPr>
        <w:t>ResourceList</w:t>
      </w:r>
      <w:proofErr w:type="spellEnd"/>
      <w:r w:rsidRPr="003B70D3">
        <w:rPr>
          <w:i/>
          <w:sz w:val="18"/>
          <w:szCs w:val="20"/>
          <w:lang w:val="en-US" w:eastAsia="en-US"/>
        </w:rPr>
        <w:t>.</w:t>
      </w:r>
    </w:p>
    <w:p w14:paraId="5C7A2B48" w14:textId="77777777" w:rsidR="003B70D3" w:rsidRPr="003B70D3" w:rsidRDefault="003B70D3" w:rsidP="00993675">
      <w:pPr>
        <w:pStyle w:val="ListParagraph"/>
        <w:numPr>
          <w:ilvl w:val="0"/>
          <w:numId w:val="17"/>
        </w:numPr>
        <w:rPr>
          <w:i/>
          <w:sz w:val="18"/>
          <w:szCs w:val="20"/>
          <w:lang w:val="en-US" w:eastAsia="en-US"/>
        </w:rPr>
      </w:pPr>
      <w:r w:rsidRPr="003B70D3">
        <w:rPr>
          <w:i/>
          <w:sz w:val="18"/>
          <w:szCs w:val="20"/>
          <w:lang w:val="en-US" w:eastAsia="en-US"/>
        </w:rPr>
        <w:t>FFS: At least one HARQ-ACK codebook follows R15 PUCCH configuration.</w:t>
      </w:r>
    </w:p>
    <w:p w14:paraId="5B19B27A" w14:textId="51437CBB" w:rsidR="0008710B" w:rsidRPr="00B429F2" w:rsidRDefault="0008710B" w:rsidP="0008710B">
      <w:pPr>
        <w:spacing w:after="120"/>
        <w:jc w:val="both"/>
        <w:rPr>
          <w:lang w:val="en-US"/>
        </w:rPr>
      </w:pPr>
    </w:p>
    <w:sectPr w:rsidR="0008710B" w:rsidRPr="00B429F2" w:rsidSect="0061716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9B6AB" w14:textId="77777777" w:rsidR="00747528" w:rsidRDefault="00747528">
      <w:r>
        <w:separator/>
      </w:r>
    </w:p>
  </w:endnote>
  <w:endnote w:type="continuationSeparator" w:id="0">
    <w:p w14:paraId="348C48BF" w14:textId="77777777" w:rsidR="00747528" w:rsidRDefault="00747528">
      <w:r>
        <w:continuationSeparator/>
      </w:r>
    </w:p>
  </w:endnote>
  <w:endnote w:type="continuationNotice" w:id="1">
    <w:p w14:paraId="2BEA856F" w14:textId="77777777" w:rsidR="00747528" w:rsidRDefault="00747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C6778" w14:textId="77777777" w:rsidR="00747528" w:rsidRDefault="00747528">
      <w:r>
        <w:separator/>
      </w:r>
    </w:p>
  </w:footnote>
  <w:footnote w:type="continuationSeparator" w:id="0">
    <w:p w14:paraId="4B3921E4" w14:textId="77777777" w:rsidR="00747528" w:rsidRDefault="00747528">
      <w:r>
        <w:continuationSeparator/>
      </w:r>
    </w:p>
  </w:footnote>
  <w:footnote w:type="continuationNotice" w:id="1">
    <w:p w14:paraId="51C01228" w14:textId="77777777" w:rsidR="00747528" w:rsidRDefault="007475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F1A6E"/>
    <w:multiLevelType w:val="hybridMultilevel"/>
    <w:tmpl w:val="3888203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16673"/>
    <w:multiLevelType w:val="hybridMultilevel"/>
    <w:tmpl w:val="6D62D092"/>
    <w:lvl w:ilvl="0" w:tplc="164A7D6E">
      <w:start w:val="1"/>
      <w:numFmt w:val="bullet"/>
      <w:lvlText w:val=""/>
      <w:lvlJc w:val="left"/>
      <w:pPr>
        <w:ind w:left="1004" w:hanging="360"/>
      </w:pPr>
      <w:rPr>
        <w:rFonts w:ascii="Symbol" w:hAnsi="Symbol" w:hint="default"/>
        <w:lang w:val="en-US"/>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7352D84"/>
    <w:multiLevelType w:val="hybridMultilevel"/>
    <w:tmpl w:val="CC8CCF80"/>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4" w15:restartNumberingAfterBreak="0">
    <w:nsid w:val="086C421D"/>
    <w:multiLevelType w:val="hybridMultilevel"/>
    <w:tmpl w:val="FEB87F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A102E30"/>
    <w:multiLevelType w:val="hybridMultilevel"/>
    <w:tmpl w:val="C6C4EFA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08901B3"/>
    <w:multiLevelType w:val="hybridMultilevel"/>
    <w:tmpl w:val="EBAE2E84"/>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9272B"/>
    <w:multiLevelType w:val="hybridMultilevel"/>
    <w:tmpl w:val="A2D8BC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9E7A363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B0008EC"/>
    <w:multiLevelType w:val="hybridMultilevel"/>
    <w:tmpl w:val="EE2CC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13219"/>
    <w:multiLevelType w:val="hybridMultilevel"/>
    <w:tmpl w:val="644EA4E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CCD2401"/>
    <w:multiLevelType w:val="hybridMultilevel"/>
    <w:tmpl w:val="FEACAE7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657A69"/>
    <w:multiLevelType w:val="hybridMultilevel"/>
    <w:tmpl w:val="D54AF18E"/>
    <w:lvl w:ilvl="0" w:tplc="AE8A93D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B1A47"/>
    <w:multiLevelType w:val="hybridMultilevel"/>
    <w:tmpl w:val="046034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62873CF"/>
    <w:multiLevelType w:val="hybridMultilevel"/>
    <w:tmpl w:val="2DBA9384"/>
    <w:lvl w:ilvl="0" w:tplc="AE8A93D4">
      <w:start w:val="1"/>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298C2A76"/>
    <w:multiLevelType w:val="hybridMultilevel"/>
    <w:tmpl w:val="0EEEFF6C"/>
    <w:lvl w:ilvl="0" w:tplc="5CF8F6CA">
      <w:start w:val="1"/>
      <w:numFmt w:val="bullet"/>
      <w:lvlText w:val="-"/>
      <w:lvlJc w:val="left"/>
      <w:pPr>
        <w:ind w:left="720" w:hanging="360"/>
      </w:pPr>
      <w:rPr>
        <w:rFonts w:ascii="Times New Roman" w:eastAsia="MS Mincho"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04"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2E94953"/>
    <w:multiLevelType w:val="hybridMultilevel"/>
    <w:tmpl w:val="56A0CF1A"/>
    <w:lvl w:ilvl="0" w:tplc="0406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37EA4D24"/>
    <w:multiLevelType w:val="hybridMultilevel"/>
    <w:tmpl w:val="B518FE34"/>
    <w:lvl w:ilvl="0" w:tplc="0406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C45D12"/>
    <w:multiLevelType w:val="hybridMultilevel"/>
    <w:tmpl w:val="9FE48B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DF3BBC"/>
    <w:multiLevelType w:val="hybridMultilevel"/>
    <w:tmpl w:val="308CC0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A450021"/>
    <w:multiLevelType w:val="hybridMultilevel"/>
    <w:tmpl w:val="1284D050"/>
    <w:lvl w:ilvl="0" w:tplc="04060001">
      <w:start w:val="1"/>
      <w:numFmt w:val="bullet"/>
      <w:lvlText w:val=""/>
      <w:lvlJc w:val="left"/>
      <w:pPr>
        <w:ind w:left="1212" w:hanging="360"/>
      </w:pPr>
      <w:rPr>
        <w:rFonts w:ascii="Symbol" w:hAnsi="Symbol" w:hint="default"/>
      </w:rPr>
    </w:lvl>
    <w:lvl w:ilvl="1" w:tplc="666A460A">
      <w:start w:val="1"/>
      <w:numFmt w:val="bullet"/>
      <w:lvlText w:val=""/>
      <w:lvlJc w:val="left"/>
      <w:pPr>
        <w:ind w:left="1932" w:hanging="360"/>
      </w:pPr>
      <w:rPr>
        <w:rFonts w:ascii="Wingdings" w:hAnsi="Wingdings"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4C3A7F1F"/>
    <w:multiLevelType w:val="hybridMultilevel"/>
    <w:tmpl w:val="2C64614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9F73D2"/>
    <w:multiLevelType w:val="hybridMultilevel"/>
    <w:tmpl w:val="2CF8B428"/>
    <w:lvl w:ilvl="0" w:tplc="AE8A93D4">
      <w:start w:val="1"/>
      <w:numFmt w:val="bullet"/>
      <w:lvlText w:val="-"/>
      <w:lvlJc w:val="left"/>
      <w:pPr>
        <w:ind w:left="644" w:hanging="360"/>
      </w:pPr>
      <w:rPr>
        <w:rFonts w:ascii="Times New Roman" w:eastAsia="MS Mincho" w:hAnsi="Times New Roman" w:cs="Times New Roman" w:hint="default"/>
        <w:lang w:val="en-US"/>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437F74"/>
    <w:multiLevelType w:val="hybridMultilevel"/>
    <w:tmpl w:val="D8EEA688"/>
    <w:lvl w:ilvl="0" w:tplc="AFC0E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859F8"/>
    <w:multiLevelType w:val="hybridMultilevel"/>
    <w:tmpl w:val="A36838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7E2C8B"/>
    <w:multiLevelType w:val="hybridMultilevel"/>
    <w:tmpl w:val="2E7468F8"/>
    <w:lvl w:ilvl="0" w:tplc="8C74D268">
      <w:start w:val="1"/>
      <w:numFmt w:val="bullet"/>
      <w:lvlText w:val="•"/>
      <w:lvlJc w:val="left"/>
      <w:pPr>
        <w:tabs>
          <w:tab w:val="num" w:pos="720"/>
        </w:tabs>
        <w:ind w:left="720" w:hanging="360"/>
      </w:pPr>
      <w:rPr>
        <w:rFonts w:ascii="Arial" w:hAnsi="Arial" w:hint="default"/>
      </w:rPr>
    </w:lvl>
    <w:lvl w:ilvl="1" w:tplc="5C965DDC" w:tentative="1">
      <w:start w:val="1"/>
      <w:numFmt w:val="bullet"/>
      <w:lvlText w:val="•"/>
      <w:lvlJc w:val="left"/>
      <w:pPr>
        <w:tabs>
          <w:tab w:val="num" w:pos="1440"/>
        </w:tabs>
        <w:ind w:left="1440" w:hanging="360"/>
      </w:pPr>
      <w:rPr>
        <w:rFonts w:ascii="Arial" w:hAnsi="Arial" w:hint="default"/>
      </w:rPr>
    </w:lvl>
    <w:lvl w:ilvl="2" w:tplc="317CB1AE">
      <w:start w:val="1"/>
      <w:numFmt w:val="bullet"/>
      <w:lvlText w:val="•"/>
      <w:lvlJc w:val="left"/>
      <w:pPr>
        <w:tabs>
          <w:tab w:val="num" w:pos="2160"/>
        </w:tabs>
        <w:ind w:left="2160" w:hanging="360"/>
      </w:pPr>
      <w:rPr>
        <w:rFonts w:ascii="Arial" w:hAnsi="Arial" w:hint="default"/>
      </w:rPr>
    </w:lvl>
    <w:lvl w:ilvl="3" w:tplc="E6222A48" w:tentative="1">
      <w:start w:val="1"/>
      <w:numFmt w:val="bullet"/>
      <w:lvlText w:val="•"/>
      <w:lvlJc w:val="left"/>
      <w:pPr>
        <w:tabs>
          <w:tab w:val="num" w:pos="2880"/>
        </w:tabs>
        <w:ind w:left="2880" w:hanging="360"/>
      </w:pPr>
      <w:rPr>
        <w:rFonts w:ascii="Arial" w:hAnsi="Arial" w:hint="default"/>
      </w:rPr>
    </w:lvl>
    <w:lvl w:ilvl="4" w:tplc="7B3EA014" w:tentative="1">
      <w:start w:val="1"/>
      <w:numFmt w:val="bullet"/>
      <w:lvlText w:val="•"/>
      <w:lvlJc w:val="left"/>
      <w:pPr>
        <w:tabs>
          <w:tab w:val="num" w:pos="3600"/>
        </w:tabs>
        <w:ind w:left="3600" w:hanging="360"/>
      </w:pPr>
      <w:rPr>
        <w:rFonts w:ascii="Arial" w:hAnsi="Arial" w:hint="default"/>
      </w:rPr>
    </w:lvl>
    <w:lvl w:ilvl="5" w:tplc="8904E8E4" w:tentative="1">
      <w:start w:val="1"/>
      <w:numFmt w:val="bullet"/>
      <w:lvlText w:val="•"/>
      <w:lvlJc w:val="left"/>
      <w:pPr>
        <w:tabs>
          <w:tab w:val="num" w:pos="4320"/>
        </w:tabs>
        <w:ind w:left="4320" w:hanging="360"/>
      </w:pPr>
      <w:rPr>
        <w:rFonts w:ascii="Arial" w:hAnsi="Arial" w:hint="default"/>
      </w:rPr>
    </w:lvl>
    <w:lvl w:ilvl="6" w:tplc="EEC80842" w:tentative="1">
      <w:start w:val="1"/>
      <w:numFmt w:val="bullet"/>
      <w:lvlText w:val="•"/>
      <w:lvlJc w:val="left"/>
      <w:pPr>
        <w:tabs>
          <w:tab w:val="num" w:pos="5040"/>
        </w:tabs>
        <w:ind w:left="5040" w:hanging="360"/>
      </w:pPr>
      <w:rPr>
        <w:rFonts w:ascii="Arial" w:hAnsi="Arial" w:hint="default"/>
      </w:rPr>
    </w:lvl>
    <w:lvl w:ilvl="7" w:tplc="3BAA6EBE" w:tentative="1">
      <w:start w:val="1"/>
      <w:numFmt w:val="bullet"/>
      <w:lvlText w:val="•"/>
      <w:lvlJc w:val="left"/>
      <w:pPr>
        <w:tabs>
          <w:tab w:val="num" w:pos="5760"/>
        </w:tabs>
        <w:ind w:left="5760" w:hanging="360"/>
      </w:pPr>
      <w:rPr>
        <w:rFonts w:ascii="Arial" w:hAnsi="Arial" w:hint="default"/>
      </w:rPr>
    </w:lvl>
    <w:lvl w:ilvl="8" w:tplc="F22AED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346B13"/>
    <w:multiLevelType w:val="hybridMultilevel"/>
    <w:tmpl w:val="1D9AE68C"/>
    <w:lvl w:ilvl="0" w:tplc="AE8A93D4">
      <w:start w:val="1"/>
      <w:numFmt w:val="bullet"/>
      <w:lvlText w:val="-"/>
      <w:lvlJc w:val="left"/>
      <w:pPr>
        <w:ind w:left="644" w:hanging="360"/>
      </w:pPr>
      <w:rPr>
        <w:rFonts w:ascii="Times New Roman" w:eastAsia="MS Mincho" w:hAnsi="Times New Roman" w:cs="Times New Roman" w:hint="default"/>
        <w:lang w:val="en-US"/>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524B65"/>
    <w:multiLevelType w:val="hybridMultilevel"/>
    <w:tmpl w:val="565EEC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695030"/>
    <w:multiLevelType w:val="hybridMultilevel"/>
    <w:tmpl w:val="201C3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019C6"/>
    <w:multiLevelType w:val="hybridMultilevel"/>
    <w:tmpl w:val="04CA3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472DB"/>
    <w:multiLevelType w:val="hybridMultilevel"/>
    <w:tmpl w:val="134489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3746719"/>
    <w:multiLevelType w:val="hybridMultilevel"/>
    <w:tmpl w:val="D83A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1C4620"/>
    <w:multiLevelType w:val="hybridMultilevel"/>
    <w:tmpl w:val="E12CCEEC"/>
    <w:lvl w:ilvl="0" w:tplc="AE8A93D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7853C6"/>
    <w:multiLevelType w:val="hybridMultilevel"/>
    <w:tmpl w:val="BD5038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830E66"/>
    <w:multiLevelType w:val="hybridMultilevel"/>
    <w:tmpl w:val="3148DC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18"/>
  </w:num>
  <w:num w:numId="3">
    <w:abstractNumId w:val="21"/>
  </w:num>
  <w:num w:numId="4">
    <w:abstractNumId w:val="34"/>
  </w:num>
  <w:num w:numId="5">
    <w:abstractNumId w:val="22"/>
  </w:num>
  <w:num w:numId="6">
    <w:abstractNumId w:val="39"/>
  </w:num>
  <w:num w:numId="7">
    <w:abstractNumId w:val="10"/>
  </w:num>
  <w:num w:numId="8">
    <w:abstractNumId w:val="12"/>
  </w:num>
  <w:num w:numId="9">
    <w:abstractNumId w:val="26"/>
  </w:num>
  <w:num w:numId="10">
    <w:abstractNumId w:val="1"/>
  </w:num>
  <w:num w:numId="11">
    <w:abstractNumId w:val="6"/>
  </w:num>
  <w:num w:numId="12">
    <w:abstractNumId w:val="9"/>
  </w:num>
  <w:num w:numId="13">
    <w:abstractNumId w:val="32"/>
  </w:num>
  <w:num w:numId="14">
    <w:abstractNumId w:val="17"/>
  </w:num>
  <w:num w:numId="15">
    <w:abstractNumId w:val="25"/>
  </w:num>
  <w:num w:numId="16">
    <w:abstractNumId w:val="19"/>
  </w:num>
  <w:num w:numId="17">
    <w:abstractNumId w:val="20"/>
  </w:num>
  <w:num w:numId="18">
    <w:abstractNumId w:val="2"/>
  </w:num>
  <w:num w:numId="19">
    <w:abstractNumId w:val="28"/>
  </w:num>
  <w:num w:numId="20">
    <w:abstractNumId w:val="13"/>
  </w:num>
  <w:num w:numId="21">
    <w:abstractNumId w:val="38"/>
  </w:num>
  <w:num w:numId="22">
    <w:abstractNumId w:val="16"/>
  </w:num>
  <w:num w:numId="23">
    <w:abstractNumId w:val="15"/>
  </w:num>
  <w:num w:numId="24">
    <w:abstractNumId w:val="27"/>
  </w:num>
  <w:num w:numId="25">
    <w:abstractNumId w:val="31"/>
  </w:num>
  <w:num w:numId="26">
    <w:abstractNumId w:val="0"/>
  </w:num>
  <w:num w:numId="27">
    <w:abstractNumId w:val="11"/>
  </w:num>
  <w:num w:numId="28">
    <w:abstractNumId w:val="18"/>
  </w:num>
  <w:num w:numId="29">
    <w:abstractNumId w:val="35"/>
  </w:num>
  <w:num w:numId="30">
    <w:abstractNumId w:val="14"/>
  </w:num>
  <w:num w:numId="31">
    <w:abstractNumId w:val="23"/>
  </w:num>
  <w:num w:numId="32">
    <w:abstractNumId w:val="3"/>
  </w:num>
  <w:num w:numId="33">
    <w:abstractNumId w:val="40"/>
  </w:num>
  <w:num w:numId="34">
    <w:abstractNumId w:val="36"/>
  </w:num>
  <w:num w:numId="35">
    <w:abstractNumId w:val="30"/>
  </w:num>
  <w:num w:numId="36">
    <w:abstractNumId w:val="7"/>
  </w:num>
  <w:num w:numId="37">
    <w:abstractNumId w:val="33"/>
  </w:num>
  <w:num w:numId="38">
    <w:abstractNumId w:val="5"/>
  </w:num>
  <w:num w:numId="39">
    <w:abstractNumId w:val="24"/>
  </w:num>
  <w:num w:numId="40">
    <w:abstractNumId w:val="4"/>
  </w:num>
  <w:num w:numId="41">
    <w:abstractNumId w:val="29"/>
  </w:num>
  <w:num w:numId="42">
    <w:abstractNumId w:val="3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84"/>
    <w:rsid w:val="0000159F"/>
    <w:rsid w:val="000018C1"/>
    <w:rsid w:val="000024B3"/>
    <w:rsid w:val="000026FA"/>
    <w:rsid w:val="00002A50"/>
    <w:rsid w:val="00002CBA"/>
    <w:rsid w:val="00003224"/>
    <w:rsid w:val="0000373D"/>
    <w:rsid w:val="00003995"/>
    <w:rsid w:val="00003DF0"/>
    <w:rsid w:val="00003E20"/>
    <w:rsid w:val="000044EA"/>
    <w:rsid w:val="00004AC8"/>
    <w:rsid w:val="00004AED"/>
    <w:rsid w:val="00004D80"/>
    <w:rsid w:val="000053BA"/>
    <w:rsid w:val="000056B5"/>
    <w:rsid w:val="00006055"/>
    <w:rsid w:val="0000624F"/>
    <w:rsid w:val="00006414"/>
    <w:rsid w:val="000068D8"/>
    <w:rsid w:val="00006AD4"/>
    <w:rsid w:val="00006C53"/>
    <w:rsid w:val="00006CB9"/>
    <w:rsid w:val="000074C4"/>
    <w:rsid w:val="000079A6"/>
    <w:rsid w:val="000104B4"/>
    <w:rsid w:val="00010D98"/>
    <w:rsid w:val="00010E2C"/>
    <w:rsid w:val="00011BB2"/>
    <w:rsid w:val="000123C2"/>
    <w:rsid w:val="00012451"/>
    <w:rsid w:val="00012505"/>
    <w:rsid w:val="00012685"/>
    <w:rsid w:val="00012C4F"/>
    <w:rsid w:val="000131D1"/>
    <w:rsid w:val="00013455"/>
    <w:rsid w:val="000134E3"/>
    <w:rsid w:val="00013632"/>
    <w:rsid w:val="00013F5E"/>
    <w:rsid w:val="0001403F"/>
    <w:rsid w:val="00014421"/>
    <w:rsid w:val="0001487F"/>
    <w:rsid w:val="00014F35"/>
    <w:rsid w:val="00015226"/>
    <w:rsid w:val="000155FD"/>
    <w:rsid w:val="00015DD6"/>
    <w:rsid w:val="00015F98"/>
    <w:rsid w:val="000166AC"/>
    <w:rsid w:val="00017487"/>
    <w:rsid w:val="00017B7F"/>
    <w:rsid w:val="00017CCA"/>
    <w:rsid w:val="00017EDA"/>
    <w:rsid w:val="00017F4B"/>
    <w:rsid w:val="000201CA"/>
    <w:rsid w:val="0002029F"/>
    <w:rsid w:val="00020B84"/>
    <w:rsid w:val="00020E99"/>
    <w:rsid w:val="000211AE"/>
    <w:rsid w:val="000212A5"/>
    <w:rsid w:val="000215EA"/>
    <w:rsid w:val="0002169F"/>
    <w:rsid w:val="00022453"/>
    <w:rsid w:val="00022B8C"/>
    <w:rsid w:val="00023742"/>
    <w:rsid w:val="00024AEF"/>
    <w:rsid w:val="00024D53"/>
    <w:rsid w:val="00025B09"/>
    <w:rsid w:val="00025CE4"/>
    <w:rsid w:val="00025D5F"/>
    <w:rsid w:val="00026277"/>
    <w:rsid w:val="000264A6"/>
    <w:rsid w:val="000264C5"/>
    <w:rsid w:val="00026A31"/>
    <w:rsid w:val="00026AEC"/>
    <w:rsid w:val="00026AEE"/>
    <w:rsid w:val="00026C65"/>
    <w:rsid w:val="00027755"/>
    <w:rsid w:val="00027864"/>
    <w:rsid w:val="0002789E"/>
    <w:rsid w:val="00027F39"/>
    <w:rsid w:val="00030048"/>
    <w:rsid w:val="0003072D"/>
    <w:rsid w:val="0003128D"/>
    <w:rsid w:val="00031380"/>
    <w:rsid w:val="000314CD"/>
    <w:rsid w:val="000317DB"/>
    <w:rsid w:val="00031AEC"/>
    <w:rsid w:val="000321A4"/>
    <w:rsid w:val="000325AB"/>
    <w:rsid w:val="00032F80"/>
    <w:rsid w:val="0003332B"/>
    <w:rsid w:val="00033544"/>
    <w:rsid w:val="0003479E"/>
    <w:rsid w:val="00034843"/>
    <w:rsid w:val="00035691"/>
    <w:rsid w:val="00036B68"/>
    <w:rsid w:val="00036D94"/>
    <w:rsid w:val="00036DD8"/>
    <w:rsid w:val="00037576"/>
    <w:rsid w:val="0003767C"/>
    <w:rsid w:val="00037CC6"/>
    <w:rsid w:val="00040180"/>
    <w:rsid w:val="0004065F"/>
    <w:rsid w:val="00040F4F"/>
    <w:rsid w:val="0004132D"/>
    <w:rsid w:val="000413D1"/>
    <w:rsid w:val="00041420"/>
    <w:rsid w:val="00041B94"/>
    <w:rsid w:val="00041C9D"/>
    <w:rsid w:val="00043216"/>
    <w:rsid w:val="00043BF0"/>
    <w:rsid w:val="0004470A"/>
    <w:rsid w:val="0004496E"/>
    <w:rsid w:val="00044C26"/>
    <w:rsid w:val="00044CFA"/>
    <w:rsid w:val="00044FF5"/>
    <w:rsid w:val="000454F1"/>
    <w:rsid w:val="0004567D"/>
    <w:rsid w:val="000456C4"/>
    <w:rsid w:val="000459C7"/>
    <w:rsid w:val="00045EE2"/>
    <w:rsid w:val="00046630"/>
    <w:rsid w:val="00046C80"/>
    <w:rsid w:val="0004755D"/>
    <w:rsid w:val="00047983"/>
    <w:rsid w:val="00047B32"/>
    <w:rsid w:val="00050112"/>
    <w:rsid w:val="00050276"/>
    <w:rsid w:val="00050466"/>
    <w:rsid w:val="000505CC"/>
    <w:rsid w:val="000511F9"/>
    <w:rsid w:val="0005120F"/>
    <w:rsid w:val="00051B32"/>
    <w:rsid w:val="00051CEA"/>
    <w:rsid w:val="0005219F"/>
    <w:rsid w:val="0005230E"/>
    <w:rsid w:val="0005245B"/>
    <w:rsid w:val="00052651"/>
    <w:rsid w:val="000527EC"/>
    <w:rsid w:val="00052850"/>
    <w:rsid w:val="000528A2"/>
    <w:rsid w:val="00052A5A"/>
    <w:rsid w:val="00052BBA"/>
    <w:rsid w:val="00052D93"/>
    <w:rsid w:val="00053588"/>
    <w:rsid w:val="000536E2"/>
    <w:rsid w:val="000546D7"/>
    <w:rsid w:val="000549EC"/>
    <w:rsid w:val="00054CF9"/>
    <w:rsid w:val="00054D9D"/>
    <w:rsid w:val="000550B5"/>
    <w:rsid w:val="00055196"/>
    <w:rsid w:val="00055304"/>
    <w:rsid w:val="000553B3"/>
    <w:rsid w:val="0005555C"/>
    <w:rsid w:val="00055676"/>
    <w:rsid w:val="0005609F"/>
    <w:rsid w:val="00056544"/>
    <w:rsid w:val="0005789A"/>
    <w:rsid w:val="0006006C"/>
    <w:rsid w:val="00060D8E"/>
    <w:rsid w:val="00061FC4"/>
    <w:rsid w:val="00061FD7"/>
    <w:rsid w:val="00062159"/>
    <w:rsid w:val="0006278B"/>
    <w:rsid w:val="00062BF2"/>
    <w:rsid w:val="00063323"/>
    <w:rsid w:val="000638F3"/>
    <w:rsid w:val="00063D53"/>
    <w:rsid w:val="00063D9E"/>
    <w:rsid w:val="00063EC6"/>
    <w:rsid w:val="00064AD3"/>
    <w:rsid w:val="00065088"/>
    <w:rsid w:val="000652D3"/>
    <w:rsid w:val="000654A0"/>
    <w:rsid w:val="0006588E"/>
    <w:rsid w:val="00065E94"/>
    <w:rsid w:val="00065EBE"/>
    <w:rsid w:val="00066140"/>
    <w:rsid w:val="0006623B"/>
    <w:rsid w:val="00066310"/>
    <w:rsid w:val="00066C6A"/>
    <w:rsid w:val="00070197"/>
    <w:rsid w:val="000701AD"/>
    <w:rsid w:val="000707CA"/>
    <w:rsid w:val="00070D21"/>
    <w:rsid w:val="0007177B"/>
    <w:rsid w:val="000717FB"/>
    <w:rsid w:val="0007182E"/>
    <w:rsid w:val="000719BF"/>
    <w:rsid w:val="00071EE9"/>
    <w:rsid w:val="0007208A"/>
    <w:rsid w:val="0007213C"/>
    <w:rsid w:val="000721E9"/>
    <w:rsid w:val="0007297E"/>
    <w:rsid w:val="00072BBA"/>
    <w:rsid w:val="00072FF5"/>
    <w:rsid w:val="000730DC"/>
    <w:rsid w:val="000733A7"/>
    <w:rsid w:val="00073A6C"/>
    <w:rsid w:val="00074704"/>
    <w:rsid w:val="00074835"/>
    <w:rsid w:val="00075965"/>
    <w:rsid w:val="00075AD3"/>
    <w:rsid w:val="00075D57"/>
    <w:rsid w:val="00075FDA"/>
    <w:rsid w:val="0007622B"/>
    <w:rsid w:val="00076316"/>
    <w:rsid w:val="00076386"/>
    <w:rsid w:val="00076995"/>
    <w:rsid w:val="00076D82"/>
    <w:rsid w:val="00076F56"/>
    <w:rsid w:val="00080766"/>
    <w:rsid w:val="00080A30"/>
    <w:rsid w:val="000812AB"/>
    <w:rsid w:val="000814FB"/>
    <w:rsid w:val="00081EC2"/>
    <w:rsid w:val="00081ED4"/>
    <w:rsid w:val="00082154"/>
    <w:rsid w:val="000830AD"/>
    <w:rsid w:val="00083800"/>
    <w:rsid w:val="000848ED"/>
    <w:rsid w:val="00084A65"/>
    <w:rsid w:val="0008559A"/>
    <w:rsid w:val="0008563D"/>
    <w:rsid w:val="00085F8D"/>
    <w:rsid w:val="000869A5"/>
    <w:rsid w:val="0008710B"/>
    <w:rsid w:val="00087876"/>
    <w:rsid w:val="00087DA4"/>
    <w:rsid w:val="000902A9"/>
    <w:rsid w:val="000902C2"/>
    <w:rsid w:val="0009091A"/>
    <w:rsid w:val="00090A5C"/>
    <w:rsid w:val="00090FE3"/>
    <w:rsid w:val="00091A92"/>
    <w:rsid w:val="00091E19"/>
    <w:rsid w:val="00092168"/>
    <w:rsid w:val="00093C49"/>
    <w:rsid w:val="0009464B"/>
    <w:rsid w:val="00094A4D"/>
    <w:rsid w:val="000953BE"/>
    <w:rsid w:val="00095A80"/>
    <w:rsid w:val="00095BFD"/>
    <w:rsid w:val="00095F97"/>
    <w:rsid w:val="000961C6"/>
    <w:rsid w:val="00096A21"/>
    <w:rsid w:val="00096A94"/>
    <w:rsid w:val="00097295"/>
    <w:rsid w:val="000973E1"/>
    <w:rsid w:val="0009740D"/>
    <w:rsid w:val="00097FB9"/>
    <w:rsid w:val="000A0AEA"/>
    <w:rsid w:val="000A110C"/>
    <w:rsid w:val="000A1402"/>
    <w:rsid w:val="000A19B0"/>
    <w:rsid w:val="000A20BA"/>
    <w:rsid w:val="000A262C"/>
    <w:rsid w:val="000A2763"/>
    <w:rsid w:val="000A29A9"/>
    <w:rsid w:val="000A3C8D"/>
    <w:rsid w:val="000A3DE1"/>
    <w:rsid w:val="000A3DFE"/>
    <w:rsid w:val="000A40EC"/>
    <w:rsid w:val="000A416B"/>
    <w:rsid w:val="000A4B0C"/>
    <w:rsid w:val="000A4D28"/>
    <w:rsid w:val="000A54EE"/>
    <w:rsid w:val="000A5867"/>
    <w:rsid w:val="000A5D1C"/>
    <w:rsid w:val="000A5E80"/>
    <w:rsid w:val="000A6A23"/>
    <w:rsid w:val="000A7BC5"/>
    <w:rsid w:val="000B003B"/>
    <w:rsid w:val="000B0686"/>
    <w:rsid w:val="000B0A7D"/>
    <w:rsid w:val="000B0C45"/>
    <w:rsid w:val="000B13E1"/>
    <w:rsid w:val="000B16DB"/>
    <w:rsid w:val="000B17F7"/>
    <w:rsid w:val="000B191C"/>
    <w:rsid w:val="000B1C5E"/>
    <w:rsid w:val="000B2282"/>
    <w:rsid w:val="000B26B3"/>
    <w:rsid w:val="000B27E9"/>
    <w:rsid w:val="000B298F"/>
    <w:rsid w:val="000B2A11"/>
    <w:rsid w:val="000B2A5B"/>
    <w:rsid w:val="000B2DA3"/>
    <w:rsid w:val="000B2F34"/>
    <w:rsid w:val="000B35D7"/>
    <w:rsid w:val="000B3B91"/>
    <w:rsid w:val="000B41EA"/>
    <w:rsid w:val="000B4207"/>
    <w:rsid w:val="000B420F"/>
    <w:rsid w:val="000B456F"/>
    <w:rsid w:val="000B4B1B"/>
    <w:rsid w:val="000B50C3"/>
    <w:rsid w:val="000B5AC9"/>
    <w:rsid w:val="000B5F0A"/>
    <w:rsid w:val="000B64F5"/>
    <w:rsid w:val="000B6D4E"/>
    <w:rsid w:val="000B6D65"/>
    <w:rsid w:val="000B76FE"/>
    <w:rsid w:val="000B7703"/>
    <w:rsid w:val="000C035E"/>
    <w:rsid w:val="000C03B8"/>
    <w:rsid w:val="000C078B"/>
    <w:rsid w:val="000C1AB8"/>
    <w:rsid w:val="000C1D59"/>
    <w:rsid w:val="000C203E"/>
    <w:rsid w:val="000C2291"/>
    <w:rsid w:val="000C2B09"/>
    <w:rsid w:val="000C3060"/>
    <w:rsid w:val="000C30CF"/>
    <w:rsid w:val="000C348F"/>
    <w:rsid w:val="000C37E5"/>
    <w:rsid w:val="000C3868"/>
    <w:rsid w:val="000C401A"/>
    <w:rsid w:val="000C414D"/>
    <w:rsid w:val="000C4743"/>
    <w:rsid w:val="000C48D4"/>
    <w:rsid w:val="000C4F65"/>
    <w:rsid w:val="000C501D"/>
    <w:rsid w:val="000C5696"/>
    <w:rsid w:val="000C5CBA"/>
    <w:rsid w:val="000C68EA"/>
    <w:rsid w:val="000C6D08"/>
    <w:rsid w:val="000C6E2C"/>
    <w:rsid w:val="000C74BA"/>
    <w:rsid w:val="000C7531"/>
    <w:rsid w:val="000C7BA7"/>
    <w:rsid w:val="000C7C3F"/>
    <w:rsid w:val="000D0BD6"/>
    <w:rsid w:val="000D0C61"/>
    <w:rsid w:val="000D0D94"/>
    <w:rsid w:val="000D1440"/>
    <w:rsid w:val="000D1B33"/>
    <w:rsid w:val="000D2047"/>
    <w:rsid w:val="000D27AD"/>
    <w:rsid w:val="000D29BE"/>
    <w:rsid w:val="000D29D1"/>
    <w:rsid w:val="000D2B0A"/>
    <w:rsid w:val="000D3286"/>
    <w:rsid w:val="000D344D"/>
    <w:rsid w:val="000D40E7"/>
    <w:rsid w:val="000D584F"/>
    <w:rsid w:val="000D5861"/>
    <w:rsid w:val="000D5DD4"/>
    <w:rsid w:val="000D6160"/>
    <w:rsid w:val="000D6582"/>
    <w:rsid w:val="000D7588"/>
    <w:rsid w:val="000D76BC"/>
    <w:rsid w:val="000D7750"/>
    <w:rsid w:val="000D7DEF"/>
    <w:rsid w:val="000E062E"/>
    <w:rsid w:val="000E071E"/>
    <w:rsid w:val="000E0820"/>
    <w:rsid w:val="000E0D3F"/>
    <w:rsid w:val="000E0DEE"/>
    <w:rsid w:val="000E0E91"/>
    <w:rsid w:val="000E11C1"/>
    <w:rsid w:val="000E181D"/>
    <w:rsid w:val="000E1BD4"/>
    <w:rsid w:val="000E1EDE"/>
    <w:rsid w:val="000E277D"/>
    <w:rsid w:val="000E27AA"/>
    <w:rsid w:val="000E2896"/>
    <w:rsid w:val="000E295D"/>
    <w:rsid w:val="000E30F6"/>
    <w:rsid w:val="000E337A"/>
    <w:rsid w:val="000E34E0"/>
    <w:rsid w:val="000E34FD"/>
    <w:rsid w:val="000E3571"/>
    <w:rsid w:val="000E35FD"/>
    <w:rsid w:val="000E4350"/>
    <w:rsid w:val="000E4376"/>
    <w:rsid w:val="000E4408"/>
    <w:rsid w:val="000E45C7"/>
    <w:rsid w:val="000E4E85"/>
    <w:rsid w:val="000E54CE"/>
    <w:rsid w:val="000E5716"/>
    <w:rsid w:val="000E587F"/>
    <w:rsid w:val="000E5D31"/>
    <w:rsid w:val="000E6139"/>
    <w:rsid w:val="000E7728"/>
    <w:rsid w:val="000E7A79"/>
    <w:rsid w:val="000F0F21"/>
    <w:rsid w:val="000F1336"/>
    <w:rsid w:val="000F13E4"/>
    <w:rsid w:val="000F15B2"/>
    <w:rsid w:val="000F19DE"/>
    <w:rsid w:val="000F2749"/>
    <w:rsid w:val="000F2E1F"/>
    <w:rsid w:val="000F37B0"/>
    <w:rsid w:val="000F3DB7"/>
    <w:rsid w:val="000F3E31"/>
    <w:rsid w:val="000F4595"/>
    <w:rsid w:val="000F46CD"/>
    <w:rsid w:val="000F4CB2"/>
    <w:rsid w:val="000F4E44"/>
    <w:rsid w:val="000F4E90"/>
    <w:rsid w:val="000F4EE6"/>
    <w:rsid w:val="000F5047"/>
    <w:rsid w:val="000F53F5"/>
    <w:rsid w:val="000F568D"/>
    <w:rsid w:val="000F5D02"/>
    <w:rsid w:val="000F5E75"/>
    <w:rsid w:val="000F68D0"/>
    <w:rsid w:val="000F6901"/>
    <w:rsid w:val="000F6B15"/>
    <w:rsid w:val="000F6F3D"/>
    <w:rsid w:val="0010021F"/>
    <w:rsid w:val="0010170B"/>
    <w:rsid w:val="00101BB8"/>
    <w:rsid w:val="00101C4F"/>
    <w:rsid w:val="00101D6F"/>
    <w:rsid w:val="00102C47"/>
    <w:rsid w:val="00102C9F"/>
    <w:rsid w:val="001038CD"/>
    <w:rsid w:val="00103F09"/>
    <w:rsid w:val="0010418C"/>
    <w:rsid w:val="0010419F"/>
    <w:rsid w:val="00104A42"/>
    <w:rsid w:val="001053B1"/>
    <w:rsid w:val="0010569C"/>
    <w:rsid w:val="001058D1"/>
    <w:rsid w:val="00105AFE"/>
    <w:rsid w:val="001064B3"/>
    <w:rsid w:val="001068D2"/>
    <w:rsid w:val="001069F2"/>
    <w:rsid w:val="00106A54"/>
    <w:rsid w:val="00106F8B"/>
    <w:rsid w:val="00107BF1"/>
    <w:rsid w:val="001103BD"/>
    <w:rsid w:val="00111208"/>
    <w:rsid w:val="001115E4"/>
    <w:rsid w:val="00111808"/>
    <w:rsid w:val="001119C7"/>
    <w:rsid w:val="00111BA9"/>
    <w:rsid w:val="00112220"/>
    <w:rsid w:val="0011339F"/>
    <w:rsid w:val="00113AEB"/>
    <w:rsid w:val="00113B8F"/>
    <w:rsid w:val="00113EC8"/>
    <w:rsid w:val="00114D76"/>
    <w:rsid w:val="00114DF3"/>
    <w:rsid w:val="00114E96"/>
    <w:rsid w:val="001152C7"/>
    <w:rsid w:val="00115C88"/>
    <w:rsid w:val="001163A2"/>
    <w:rsid w:val="0011644A"/>
    <w:rsid w:val="001167E8"/>
    <w:rsid w:val="00116EE7"/>
    <w:rsid w:val="0011730B"/>
    <w:rsid w:val="00117332"/>
    <w:rsid w:val="0011784B"/>
    <w:rsid w:val="00117879"/>
    <w:rsid w:val="00117B3F"/>
    <w:rsid w:val="00120148"/>
    <w:rsid w:val="001204DD"/>
    <w:rsid w:val="0012060F"/>
    <w:rsid w:val="00120771"/>
    <w:rsid w:val="001207D4"/>
    <w:rsid w:val="00120F2F"/>
    <w:rsid w:val="00120F57"/>
    <w:rsid w:val="001211CD"/>
    <w:rsid w:val="001218C2"/>
    <w:rsid w:val="001220F4"/>
    <w:rsid w:val="00122479"/>
    <w:rsid w:val="00122839"/>
    <w:rsid w:val="00122CBD"/>
    <w:rsid w:val="001237AC"/>
    <w:rsid w:val="00124E12"/>
    <w:rsid w:val="00124E75"/>
    <w:rsid w:val="00124F31"/>
    <w:rsid w:val="001250D7"/>
    <w:rsid w:val="001256A7"/>
    <w:rsid w:val="00125DB4"/>
    <w:rsid w:val="001265A8"/>
    <w:rsid w:val="0012673D"/>
    <w:rsid w:val="001269B8"/>
    <w:rsid w:val="00126BD6"/>
    <w:rsid w:val="00126E40"/>
    <w:rsid w:val="00127099"/>
    <w:rsid w:val="00127C5B"/>
    <w:rsid w:val="00131E2D"/>
    <w:rsid w:val="001321ED"/>
    <w:rsid w:val="00132830"/>
    <w:rsid w:val="00132B71"/>
    <w:rsid w:val="00132BAC"/>
    <w:rsid w:val="00132FA0"/>
    <w:rsid w:val="00133441"/>
    <w:rsid w:val="001334EF"/>
    <w:rsid w:val="00133C7E"/>
    <w:rsid w:val="00133D49"/>
    <w:rsid w:val="00133F01"/>
    <w:rsid w:val="001341F3"/>
    <w:rsid w:val="0013427A"/>
    <w:rsid w:val="001348FE"/>
    <w:rsid w:val="00134A45"/>
    <w:rsid w:val="00134A56"/>
    <w:rsid w:val="00134B36"/>
    <w:rsid w:val="00134D55"/>
    <w:rsid w:val="00135A13"/>
    <w:rsid w:val="00135BCA"/>
    <w:rsid w:val="00135EE9"/>
    <w:rsid w:val="001360F3"/>
    <w:rsid w:val="001362C2"/>
    <w:rsid w:val="0013678C"/>
    <w:rsid w:val="00136955"/>
    <w:rsid w:val="00136E19"/>
    <w:rsid w:val="001371B2"/>
    <w:rsid w:val="00137AB9"/>
    <w:rsid w:val="00137D78"/>
    <w:rsid w:val="00137FB9"/>
    <w:rsid w:val="001402F9"/>
    <w:rsid w:val="00140335"/>
    <w:rsid w:val="00140423"/>
    <w:rsid w:val="0014060C"/>
    <w:rsid w:val="001409A0"/>
    <w:rsid w:val="00140AB7"/>
    <w:rsid w:val="00141D5A"/>
    <w:rsid w:val="00141E40"/>
    <w:rsid w:val="00141E8E"/>
    <w:rsid w:val="00141F08"/>
    <w:rsid w:val="00141FF2"/>
    <w:rsid w:val="0014233F"/>
    <w:rsid w:val="0014238E"/>
    <w:rsid w:val="00142542"/>
    <w:rsid w:val="0014287A"/>
    <w:rsid w:val="00142DE2"/>
    <w:rsid w:val="00143848"/>
    <w:rsid w:val="001439A4"/>
    <w:rsid w:val="00144C5D"/>
    <w:rsid w:val="00144C87"/>
    <w:rsid w:val="00144F85"/>
    <w:rsid w:val="00145994"/>
    <w:rsid w:val="00145E88"/>
    <w:rsid w:val="001467B1"/>
    <w:rsid w:val="0014682B"/>
    <w:rsid w:val="00147670"/>
    <w:rsid w:val="0014793C"/>
    <w:rsid w:val="00150175"/>
    <w:rsid w:val="001502C8"/>
    <w:rsid w:val="00151011"/>
    <w:rsid w:val="00151224"/>
    <w:rsid w:val="0015130F"/>
    <w:rsid w:val="00151DF1"/>
    <w:rsid w:val="0015298B"/>
    <w:rsid w:val="001530E2"/>
    <w:rsid w:val="001532BA"/>
    <w:rsid w:val="001535C7"/>
    <w:rsid w:val="00153FED"/>
    <w:rsid w:val="0015417E"/>
    <w:rsid w:val="00154947"/>
    <w:rsid w:val="00155BFD"/>
    <w:rsid w:val="00155C0A"/>
    <w:rsid w:val="0015685D"/>
    <w:rsid w:val="00156ABA"/>
    <w:rsid w:val="00156B35"/>
    <w:rsid w:val="00157390"/>
    <w:rsid w:val="001576A6"/>
    <w:rsid w:val="001579A7"/>
    <w:rsid w:val="001607CD"/>
    <w:rsid w:val="00160998"/>
    <w:rsid w:val="00160CD6"/>
    <w:rsid w:val="00160F5F"/>
    <w:rsid w:val="00161E67"/>
    <w:rsid w:val="00161F60"/>
    <w:rsid w:val="00162308"/>
    <w:rsid w:val="0016316A"/>
    <w:rsid w:val="0016381F"/>
    <w:rsid w:val="00163D1D"/>
    <w:rsid w:val="00164171"/>
    <w:rsid w:val="00164B79"/>
    <w:rsid w:val="00164D14"/>
    <w:rsid w:val="00164D43"/>
    <w:rsid w:val="00164E58"/>
    <w:rsid w:val="00165033"/>
    <w:rsid w:val="001665EB"/>
    <w:rsid w:val="0016690E"/>
    <w:rsid w:val="001670EA"/>
    <w:rsid w:val="001674A0"/>
    <w:rsid w:val="00167BC9"/>
    <w:rsid w:val="00167D61"/>
    <w:rsid w:val="00170729"/>
    <w:rsid w:val="00170A50"/>
    <w:rsid w:val="00170CF6"/>
    <w:rsid w:val="00170F76"/>
    <w:rsid w:val="00171353"/>
    <w:rsid w:val="00171A92"/>
    <w:rsid w:val="0017257F"/>
    <w:rsid w:val="00172D15"/>
    <w:rsid w:val="00174422"/>
    <w:rsid w:val="001748C1"/>
    <w:rsid w:val="00174965"/>
    <w:rsid w:val="00174FFD"/>
    <w:rsid w:val="001759CA"/>
    <w:rsid w:val="00175AD1"/>
    <w:rsid w:val="00175CCB"/>
    <w:rsid w:val="00176EB5"/>
    <w:rsid w:val="0017726A"/>
    <w:rsid w:val="00177DD3"/>
    <w:rsid w:val="00177E80"/>
    <w:rsid w:val="00177EC5"/>
    <w:rsid w:val="00180278"/>
    <w:rsid w:val="001804F8"/>
    <w:rsid w:val="00180514"/>
    <w:rsid w:val="001806D5"/>
    <w:rsid w:val="001807F2"/>
    <w:rsid w:val="00181175"/>
    <w:rsid w:val="001816DD"/>
    <w:rsid w:val="001818A7"/>
    <w:rsid w:val="00181C59"/>
    <w:rsid w:val="00181D53"/>
    <w:rsid w:val="001821DA"/>
    <w:rsid w:val="0018258E"/>
    <w:rsid w:val="00182725"/>
    <w:rsid w:val="0018298F"/>
    <w:rsid w:val="001829C8"/>
    <w:rsid w:val="00182BC4"/>
    <w:rsid w:val="00183C1F"/>
    <w:rsid w:val="00184117"/>
    <w:rsid w:val="0018444E"/>
    <w:rsid w:val="001849C0"/>
    <w:rsid w:val="001850D9"/>
    <w:rsid w:val="00185272"/>
    <w:rsid w:val="0018547B"/>
    <w:rsid w:val="00185EAD"/>
    <w:rsid w:val="00186904"/>
    <w:rsid w:val="00186B0A"/>
    <w:rsid w:val="00186ED6"/>
    <w:rsid w:val="00187CF6"/>
    <w:rsid w:val="001905BD"/>
    <w:rsid w:val="0019122D"/>
    <w:rsid w:val="001915EA"/>
    <w:rsid w:val="00191A57"/>
    <w:rsid w:val="00192976"/>
    <w:rsid w:val="00192FE6"/>
    <w:rsid w:val="0019360B"/>
    <w:rsid w:val="00193986"/>
    <w:rsid w:val="00193A90"/>
    <w:rsid w:val="00193B08"/>
    <w:rsid w:val="00194570"/>
    <w:rsid w:val="00194C43"/>
    <w:rsid w:val="00194E9F"/>
    <w:rsid w:val="001950F5"/>
    <w:rsid w:val="00195FB4"/>
    <w:rsid w:val="001966E6"/>
    <w:rsid w:val="001967DB"/>
    <w:rsid w:val="00196844"/>
    <w:rsid w:val="00196B43"/>
    <w:rsid w:val="00196BF4"/>
    <w:rsid w:val="001972DA"/>
    <w:rsid w:val="001976AA"/>
    <w:rsid w:val="00197FD8"/>
    <w:rsid w:val="001A02F6"/>
    <w:rsid w:val="001A0873"/>
    <w:rsid w:val="001A0C67"/>
    <w:rsid w:val="001A0F07"/>
    <w:rsid w:val="001A15C6"/>
    <w:rsid w:val="001A16D8"/>
    <w:rsid w:val="001A1EC2"/>
    <w:rsid w:val="001A2041"/>
    <w:rsid w:val="001A244A"/>
    <w:rsid w:val="001A2C1B"/>
    <w:rsid w:val="001A41EC"/>
    <w:rsid w:val="001A450B"/>
    <w:rsid w:val="001A497E"/>
    <w:rsid w:val="001A4D4A"/>
    <w:rsid w:val="001A4F53"/>
    <w:rsid w:val="001A5510"/>
    <w:rsid w:val="001A5C7B"/>
    <w:rsid w:val="001A5E19"/>
    <w:rsid w:val="001A5FE0"/>
    <w:rsid w:val="001A60B9"/>
    <w:rsid w:val="001A63D8"/>
    <w:rsid w:val="001A67F8"/>
    <w:rsid w:val="001A6858"/>
    <w:rsid w:val="001A6BB3"/>
    <w:rsid w:val="001A728B"/>
    <w:rsid w:val="001A7892"/>
    <w:rsid w:val="001A79D8"/>
    <w:rsid w:val="001B01FA"/>
    <w:rsid w:val="001B0493"/>
    <w:rsid w:val="001B0832"/>
    <w:rsid w:val="001B1279"/>
    <w:rsid w:val="001B182C"/>
    <w:rsid w:val="001B18A7"/>
    <w:rsid w:val="001B24EC"/>
    <w:rsid w:val="001B2762"/>
    <w:rsid w:val="001B27C6"/>
    <w:rsid w:val="001B36FC"/>
    <w:rsid w:val="001B372A"/>
    <w:rsid w:val="001B3F85"/>
    <w:rsid w:val="001B41ED"/>
    <w:rsid w:val="001B45D1"/>
    <w:rsid w:val="001B4607"/>
    <w:rsid w:val="001B566B"/>
    <w:rsid w:val="001B5695"/>
    <w:rsid w:val="001B6030"/>
    <w:rsid w:val="001B653F"/>
    <w:rsid w:val="001B7E0C"/>
    <w:rsid w:val="001C0674"/>
    <w:rsid w:val="001C06C7"/>
    <w:rsid w:val="001C0CAE"/>
    <w:rsid w:val="001C1405"/>
    <w:rsid w:val="001C1B93"/>
    <w:rsid w:val="001C1C71"/>
    <w:rsid w:val="001C1C85"/>
    <w:rsid w:val="001C226F"/>
    <w:rsid w:val="001C2E9F"/>
    <w:rsid w:val="001C3182"/>
    <w:rsid w:val="001C4AA6"/>
    <w:rsid w:val="001C4E4A"/>
    <w:rsid w:val="001C4F80"/>
    <w:rsid w:val="001C5296"/>
    <w:rsid w:val="001C6197"/>
    <w:rsid w:val="001C66AC"/>
    <w:rsid w:val="001C6754"/>
    <w:rsid w:val="001C70FE"/>
    <w:rsid w:val="001C77F0"/>
    <w:rsid w:val="001D00F9"/>
    <w:rsid w:val="001D1702"/>
    <w:rsid w:val="001D1C70"/>
    <w:rsid w:val="001D1ED4"/>
    <w:rsid w:val="001D22DA"/>
    <w:rsid w:val="001D2729"/>
    <w:rsid w:val="001D30C9"/>
    <w:rsid w:val="001D39DC"/>
    <w:rsid w:val="001D3B19"/>
    <w:rsid w:val="001D3F88"/>
    <w:rsid w:val="001D445B"/>
    <w:rsid w:val="001D4670"/>
    <w:rsid w:val="001D46A0"/>
    <w:rsid w:val="001D4753"/>
    <w:rsid w:val="001D4859"/>
    <w:rsid w:val="001D4941"/>
    <w:rsid w:val="001D50C2"/>
    <w:rsid w:val="001D5347"/>
    <w:rsid w:val="001D65B7"/>
    <w:rsid w:val="001D6872"/>
    <w:rsid w:val="001D69A7"/>
    <w:rsid w:val="001D6B33"/>
    <w:rsid w:val="001D753C"/>
    <w:rsid w:val="001D767D"/>
    <w:rsid w:val="001D7B46"/>
    <w:rsid w:val="001D7CA4"/>
    <w:rsid w:val="001D7E58"/>
    <w:rsid w:val="001D7F31"/>
    <w:rsid w:val="001E03D2"/>
    <w:rsid w:val="001E06A3"/>
    <w:rsid w:val="001E0C3C"/>
    <w:rsid w:val="001E13B3"/>
    <w:rsid w:val="001E20DF"/>
    <w:rsid w:val="001E2276"/>
    <w:rsid w:val="001E2847"/>
    <w:rsid w:val="001E2E96"/>
    <w:rsid w:val="001E30A0"/>
    <w:rsid w:val="001E374D"/>
    <w:rsid w:val="001E3DE1"/>
    <w:rsid w:val="001E4362"/>
    <w:rsid w:val="001E4D4F"/>
    <w:rsid w:val="001E4D63"/>
    <w:rsid w:val="001E54F9"/>
    <w:rsid w:val="001E57CF"/>
    <w:rsid w:val="001E5981"/>
    <w:rsid w:val="001E6522"/>
    <w:rsid w:val="001E6826"/>
    <w:rsid w:val="001E68FA"/>
    <w:rsid w:val="001E6E8E"/>
    <w:rsid w:val="001E74BA"/>
    <w:rsid w:val="001E7B9F"/>
    <w:rsid w:val="001F01FB"/>
    <w:rsid w:val="001F03FE"/>
    <w:rsid w:val="001F0658"/>
    <w:rsid w:val="001F0C29"/>
    <w:rsid w:val="001F0E92"/>
    <w:rsid w:val="001F0FBC"/>
    <w:rsid w:val="001F1987"/>
    <w:rsid w:val="001F1B86"/>
    <w:rsid w:val="001F2072"/>
    <w:rsid w:val="001F21BC"/>
    <w:rsid w:val="001F22D5"/>
    <w:rsid w:val="001F23BD"/>
    <w:rsid w:val="001F29E3"/>
    <w:rsid w:val="001F33FE"/>
    <w:rsid w:val="001F345D"/>
    <w:rsid w:val="001F34DA"/>
    <w:rsid w:val="001F4DAC"/>
    <w:rsid w:val="001F5019"/>
    <w:rsid w:val="001F51C5"/>
    <w:rsid w:val="001F65B0"/>
    <w:rsid w:val="001F6783"/>
    <w:rsid w:val="001F67AA"/>
    <w:rsid w:val="001F6A39"/>
    <w:rsid w:val="001F6A81"/>
    <w:rsid w:val="001F6AFD"/>
    <w:rsid w:val="001F738D"/>
    <w:rsid w:val="001F74EB"/>
    <w:rsid w:val="001F7599"/>
    <w:rsid w:val="001F7791"/>
    <w:rsid w:val="00201449"/>
    <w:rsid w:val="00201BD9"/>
    <w:rsid w:val="00202B55"/>
    <w:rsid w:val="00204196"/>
    <w:rsid w:val="002047FC"/>
    <w:rsid w:val="00204A2A"/>
    <w:rsid w:val="00204B22"/>
    <w:rsid w:val="00204B3A"/>
    <w:rsid w:val="0020535A"/>
    <w:rsid w:val="002055CB"/>
    <w:rsid w:val="002059EF"/>
    <w:rsid w:val="00205A3D"/>
    <w:rsid w:val="00205B01"/>
    <w:rsid w:val="00205BDB"/>
    <w:rsid w:val="00206955"/>
    <w:rsid w:val="00206A02"/>
    <w:rsid w:val="00206A79"/>
    <w:rsid w:val="00206D7E"/>
    <w:rsid w:val="00207490"/>
    <w:rsid w:val="00207A56"/>
    <w:rsid w:val="0021028C"/>
    <w:rsid w:val="00210309"/>
    <w:rsid w:val="00211519"/>
    <w:rsid w:val="00211754"/>
    <w:rsid w:val="00211D86"/>
    <w:rsid w:val="0021224B"/>
    <w:rsid w:val="0021250D"/>
    <w:rsid w:val="00212950"/>
    <w:rsid w:val="00212FB8"/>
    <w:rsid w:val="00213709"/>
    <w:rsid w:val="00213E8B"/>
    <w:rsid w:val="002149AF"/>
    <w:rsid w:val="00214A86"/>
    <w:rsid w:val="0021525C"/>
    <w:rsid w:val="0021566A"/>
    <w:rsid w:val="0021576A"/>
    <w:rsid w:val="00215AAA"/>
    <w:rsid w:val="00215D70"/>
    <w:rsid w:val="002164D5"/>
    <w:rsid w:val="00216561"/>
    <w:rsid w:val="0021683C"/>
    <w:rsid w:val="00216D59"/>
    <w:rsid w:val="00216F5F"/>
    <w:rsid w:val="00217883"/>
    <w:rsid w:val="00217B96"/>
    <w:rsid w:val="00217CC0"/>
    <w:rsid w:val="00217D01"/>
    <w:rsid w:val="00220371"/>
    <w:rsid w:val="00220615"/>
    <w:rsid w:val="002207AC"/>
    <w:rsid w:val="00220935"/>
    <w:rsid w:val="00221235"/>
    <w:rsid w:val="00221985"/>
    <w:rsid w:val="00221EC5"/>
    <w:rsid w:val="00222047"/>
    <w:rsid w:val="00222294"/>
    <w:rsid w:val="002228E3"/>
    <w:rsid w:val="00222A7A"/>
    <w:rsid w:val="00222BD2"/>
    <w:rsid w:val="00223171"/>
    <w:rsid w:val="002232B6"/>
    <w:rsid w:val="0022335F"/>
    <w:rsid w:val="002236A3"/>
    <w:rsid w:val="00223B20"/>
    <w:rsid w:val="00223E38"/>
    <w:rsid w:val="00224A2C"/>
    <w:rsid w:val="00225217"/>
    <w:rsid w:val="002256D9"/>
    <w:rsid w:val="002258B1"/>
    <w:rsid w:val="00225DFE"/>
    <w:rsid w:val="00225EA9"/>
    <w:rsid w:val="00226577"/>
    <w:rsid w:val="002265CF"/>
    <w:rsid w:val="0022687C"/>
    <w:rsid w:val="00226A32"/>
    <w:rsid w:val="00226BB1"/>
    <w:rsid w:val="00227093"/>
    <w:rsid w:val="00227F72"/>
    <w:rsid w:val="00227FB7"/>
    <w:rsid w:val="002306F8"/>
    <w:rsid w:val="002312F4"/>
    <w:rsid w:val="002313A2"/>
    <w:rsid w:val="00231FC7"/>
    <w:rsid w:val="002323D3"/>
    <w:rsid w:val="002326D6"/>
    <w:rsid w:val="00232930"/>
    <w:rsid w:val="00232A95"/>
    <w:rsid w:val="00232C3F"/>
    <w:rsid w:val="00232DD9"/>
    <w:rsid w:val="00233076"/>
    <w:rsid w:val="0023308F"/>
    <w:rsid w:val="00233403"/>
    <w:rsid w:val="00233440"/>
    <w:rsid w:val="00233D0E"/>
    <w:rsid w:val="0023434D"/>
    <w:rsid w:val="002343A6"/>
    <w:rsid w:val="00234E13"/>
    <w:rsid w:val="00235A23"/>
    <w:rsid w:val="00235FCC"/>
    <w:rsid w:val="00236450"/>
    <w:rsid w:val="0023703D"/>
    <w:rsid w:val="00237125"/>
    <w:rsid w:val="0023712B"/>
    <w:rsid w:val="00237222"/>
    <w:rsid w:val="002373F3"/>
    <w:rsid w:val="0023765A"/>
    <w:rsid w:val="00237921"/>
    <w:rsid w:val="00237C28"/>
    <w:rsid w:val="00240342"/>
    <w:rsid w:val="002405E6"/>
    <w:rsid w:val="00241259"/>
    <w:rsid w:val="00241311"/>
    <w:rsid w:val="002418E8"/>
    <w:rsid w:val="00241A55"/>
    <w:rsid w:val="00242A07"/>
    <w:rsid w:val="00242E22"/>
    <w:rsid w:val="0024315C"/>
    <w:rsid w:val="0024336B"/>
    <w:rsid w:val="0024354D"/>
    <w:rsid w:val="00243838"/>
    <w:rsid w:val="00243BB6"/>
    <w:rsid w:val="00244181"/>
    <w:rsid w:val="00244194"/>
    <w:rsid w:val="0024424F"/>
    <w:rsid w:val="00244777"/>
    <w:rsid w:val="00244D28"/>
    <w:rsid w:val="00244DBC"/>
    <w:rsid w:val="002451CF"/>
    <w:rsid w:val="00245689"/>
    <w:rsid w:val="00245720"/>
    <w:rsid w:val="00245916"/>
    <w:rsid w:val="00245A6F"/>
    <w:rsid w:val="00245AD0"/>
    <w:rsid w:val="00245D7F"/>
    <w:rsid w:val="00245FD5"/>
    <w:rsid w:val="002468AC"/>
    <w:rsid w:val="00247304"/>
    <w:rsid w:val="00247542"/>
    <w:rsid w:val="002477DF"/>
    <w:rsid w:val="002502B3"/>
    <w:rsid w:val="002509CF"/>
    <w:rsid w:val="00251AD6"/>
    <w:rsid w:val="00251C10"/>
    <w:rsid w:val="00252C17"/>
    <w:rsid w:val="00252E00"/>
    <w:rsid w:val="0025307F"/>
    <w:rsid w:val="002531E7"/>
    <w:rsid w:val="002540F0"/>
    <w:rsid w:val="002551BD"/>
    <w:rsid w:val="00255365"/>
    <w:rsid w:val="00255A6B"/>
    <w:rsid w:val="00255C24"/>
    <w:rsid w:val="002568D0"/>
    <w:rsid w:val="002568EF"/>
    <w:rsid w:val="0025761E"/>
    <w:rsid w:val="002578D0"/>
    <w:rsid w:val="00260834"/>
    <w:rsid w:val="00260A1C"/>
    <w:rsid w:val="00260AEE"/>
    <w:rsid w:val="00261424"/>
    <w:rsid w:val="00261DE5"/>
    <w:rsid w:val="00262073"/>
    <w:rsid w:val="002621A6"/>
    <w:rsid w:val="002621BD"/>
    <w:rsid w:val="00262493"/>
    <w:rsid w:val="00262661"/>
    <w:rsid w:val="0026269C"/>
    <w:rsid w:val="00262774"/>
    <w:rsid w:val="0026277B"/>
    <w:rsid w:val="00262D9D"/>
    <w:rsid w:val="00262EF5"/>
    <w:rsid w:val="002632DF"/>
    <w:rsid w:val="00263946"/>
    <w:rsid w:val="002639AE"/>
    <w:rsid w:val="00263AFF"/>
    <w:rsid w:val="00263E2D"/>
    <w:rsid w:val="00263F78"/>
    <w:rsid w:val="002640BA"/>
    <w:rsid w:val="00264574"/>
    <w:rsid w:val="00264CA4"/>
    <w:rsid w:val="00264CF2"/>
    <w:rsid w:val="002667A8"/>
    <w:rsid w:val="002670B2"/>
    <w:rsid w:val="00267587"/>
    <w:rsid w:val="002675C8"/>
    <w:rsid w:val="002676F1"/>
    <w:rsid w:val="00267760"/>
    <w:rsid w:val="00270782"/>
    <w:rsid w:val="00270885"/>
    <w:rsid w:val="002709B0"/>
    <w:rsid w:val="00271589"/>
    <w:rsid w:val="00271B92"/>
    <w:rsid w:val="00272A1D"/>
    <w:rsid w:val="00272E5C"/>
    <w:rsid w:val="00273177"/>
    <w:rsid w:val="00273261"/>
    <w:rsid w:val="0027373B"/>
    <w:rsid w:val="00273961"/>
    <w:rsid w:val="00273ED8"/>
    <w:rsid w:val="0027455B"/>
    <w:rsid w:val="00275074"/>
    <w:rsid w:val="00275414"/>
    <w:rsid w:val="00275B54"/>
    <w:rsid w:val="002760E2"/>
    <w:rsid w:val="002763E9"/>
    <w:rsid w:val="00276736"/>
    <w:rsid w:val="00276AAE"/>
    <w:rsid w:val="00276F4E"/>
    <w:rsid w:val="00277275"/>
    <w:rsid w:val="00277620"/>
    <w:rsid w:val="0027773D"/>
    <w:rsid w:val="00277B8B"/>
    <w:rsid w:val="00277E2E"/>
    <w:rsid w:val="00277F2D"/>
    <w:rsid w:val="002815FA"/>
    <w:rsid w:val="00281B53"/>
    <w:rsid w:val="002824C2"/>
    <w:rsid w:val="00282F0D"/>
    <w:rsid w:val="00283142"/>
    <w:rsid w:val="00283348"/>
    <w:rsid w:val="0028358F"/>
    <w:rsid w:val="00283BBB"/>
    <w:rsid w:val="00284AE8"/>
    <w:rsid w:val="00284E32"/>
    <w:rsid w:val="00284E88"/>
    <w:rsid w:val="002851EB"/>
    <w:rsid w:val="00285510"/>
    <w:rsid w:val="00285BD1"/>
    <w:rsid w:val="00285DE2"/>
    <w:rsid w:val="00285E34"/>
    <w:rsid w:val="0028616D"/>
    <w:rsid w:val="002863D7"/>
    <w:rsid w:val="00286965"/>
    <w:rsid w:val="00286AC5"/>
    <w:rsid w:val="0028768D"/>
    <w:rsid w:val="002877C0"/>
    <w:rsid w:val="00287AE5"/>
    <w:rsid w:val="00290202"/>
    <w:rsid w:val="00291070"/>
    <w:rsid w:val="0029122E"/>
    <w:rsid w:val="00291366"/>
    <w:rsid w:val="0029136E"/>
    <w:rsid w:val="002914CA"/>
    <w:rsid w:val="002916B2"/>
    <w:rsid w:val="002917FF"/>
    <w:rsid w:val="00291C5B"/>
    <w:rsid w:val="00292399"/>
    <w:rsid w:val="002925D4"/>
    <w:rsid w:val="002928CD"/>
    <w:rsid w:val="00292F32"/>
    <w:rsid w:val="00293475"/>
    <w:rsid w:val="00293522"/>
    <w:rsid w:val="0029436E"/>
    <w:rsid w:val="00294445"/>
    <w:rsid w:val="00294B4D"/>
    <w:rsid w:val="00295179"/>
    <w:rsid w:val="0029537E"/>
    <w:rsid w:val="002954A7"/>
    <w:rsid w:val="0029593E"/>
    <w:rsid w:val="002960D5"/>
    <w:rsid w:val="002961BF"/>
    <w:rsid w:val="002967A3"/>
    <w:rsid w:val="00296D01"/>
    <w:rsid w:val="00296D50"/>
    <w:rsid w:val="002973C9"/>
    <w:rsid w:val="00297926"/>
    <w:rsid w:val="00297BD4"/>
    <w:rsid w:val="002A00B3"/>
    <w:rsid w:val="002A02C9"/>
    <w:rsid w:val="002A08C5"/>
    <w:rsid w:val="002A1062"/>
    <w:rsid w:val="002A15F2"/>
    <w:rsid w:val="002A2012"/>
    <w:rsid w:val="002A21BC"/>
    <w:rsid w:val="002A2413"/>
    <w:rsid w:val="002A2585"/>
    <w:rsid w:val="002A284F"/>
    <w:rsid w:val="002A2CA6"/>
    <w:rsid w:val="002A2F5E"/>
    <w:rsid w:val="002A3136"/>
    <w:rsid w:val="002A32DB"/>
    <w:rsid w:val="002A352A"/>
    <w:rsid w:val="002A41CA"/>
    <w:rsid w:val="002A45E4"/>
    <w:rsid w:val="002A48F3"/>
    <w:rsid w:val="002A54A2"/>
    <w:rsid w:val="002A57E9"/>
    <w:rsid w:val="002A5B94"/>
    <w:rsid w:val="002A5E04"/>
    <w:rsid w:val="002A607D"/>
    <w:rsid w:val="002A7680"/>
    <w:rsid w:val="002A79AB"/>
    <w:rsid w:val="002B0413"/>
    <w:rsid w:val="002B0470"/>
    <w:rsid w:val="002B07D2"/>
    <w:rsid w:val="002B116A"/>
    <w:rsid w:val="002B132E"/>
    <w:rsid w:val="002B1499"/>
    <w:rsid w:val="002B155E"/>
    <w:rsid w:val="002B1E79"/>
    <w:rsid w:val="002B220C"/>
    <w:rsid w:val="002B2299"/>
    <w:rsid w:val="002B278C"/>
    <w:rsid w:val="002B2813"/>
    <w:rsid w:val="002B2930"/>
    <w:rsid w:val="002B2D29"/>
    <w:rsid w:val="002B3280"/>
    <w:rsid w:val="002B3B31"/>
    <w:rsid w:val="002B3BBD"/>
    <w:rsid w:val="002B3CCE"/>
    <w:rsid w:val="002B692E"/>
    <w:rsid w:val="002B6989"/>
    <w:rsid w:val="002B722E"/>
    <w:rsid w:val="002B7AC9"/>
    <w:rsid w:val="002B7CA5"/>
    <w:rsid w:val="002C0967"/>
    <w:rsid w:val="002C0C4B"/>
    <w:rsid w:val="002C0F64"/>
    <w:rsid w:val="002C1772"/>
    <w:rsid w:val="002C18B8"/>
    <w:rsid w:val="002C1CBC"/>
    <w:rsid w:val="002C1EEA"/>
    <w:rsid w:val="002C289F"/>
    <w:rsid w:val="002C2E89"/>
    <w:rsid w:val="002C3F63"/>
    <w:rsid w:val="002C47AD"/>
    <w:rsid w:val="002C5510"/>
    <w:rsid w:val="002C58A3"/>
    <w:rsid w:val="002C5BA1"/>
    <w:rsid w:val="002C6034"/>
    <w:rsid w:val="002C635B"/>
    <w:rsid w:val="002C63B7"/>
    <w:rsid w:val="002C65F0"/>
    <w:rsid w:val="002C6CAF"/>
    <w:rsid w:val="002C7276"/>
    <w:rsid w:val="002C7672"/>
    <w:rsid w:val="002C770F"/>
    <w:rsid w:val="002C7CFF"/>
    <w:rsid w:val="002C7DF6"/>
    <w:rsid w:val="002D0072"/>
    <w:rsid w:val="002D02B3"/>
    <w:rsid w:val="002D0326"/>
    <w:rsid w:val="002D050F"/>
    <w:rsid w:val="002D085B"/>
    <w:rsid w:val="002D0B81"/>
    <w:rsid w:val="002D0BC6"/>
    <w:rsid w:val="002D0E96"/>
    <w:rsid w:val="002D100D"/>
    <w:rsid w:val="002D12DB"/>
    <w:rsid w:val="002D14BF"/>
    <w:rsid w:val="002D17C5"/>
    <w:rsid w:val="002D1F97"/>
    <w:rsid w:val="002D2740"/>
    <w:rsid w:val="002D2A54"/>
    <w:rsid w:val="002D2F0E"/>
    <w:rsid w:val="002D365F"/>
    <w:rsid w:val="002D4150"/>
    <w:rsid w:val="002D51DF"/>
    <w:rsid w:val="002D547C"/>
    <w:rsid w:val="002D5F98"/>
    <w:rsid w:val="002D6892"/>
    <w:rsid w:val="002D68C2"/>
    <w:rsid w:val="002D6B02"/>
    <w:rsid w:val="002D7B45"/>
    <w:rsid w:val="002D7C86"/>
    <w:rsid w:val="002E01FF"/>
    <w:rsid w:val="002E0692"/>
    <w:rsid w:val="002E077C"/>
    <w:rsid w:val="002E191A"/>
    <w:rsid w:val="002E1A1A"/>
    <w:rsid w:val="002E1CF4"/>
    <w:rsid w:val="002E1D74"/>
    <w:rsid w:val="002E2943"/>
    <w:rsid w:val="002E2CF1"/>
    <w:rsid w:val="002E34AF"/>
    <w:rsid w:val="002E38D1"/>
    <w:rsid w:val="002E4AAC"/>
    <w:rsid w:val="002E4E97"/>
    <w:rsid w:val="002E51DA"/>
    <w:rsid w:val="002E53DE"/>
    <w:rsid w:val="002E563B"/>
    <w:rsid w:val="002E5BB1"/>
    <w:rsid w:val="002E62D2"/>
    <w:rsid w:val="002E6A20"/>
    <w:rsid w:val="002E734F"/>
    <w:rsid w:val="002E7362"/>
    <w:rsid w:val="002E74AF"/>
    <w:rsid w:val="002E758C"/>
    <w:rsid w:val="002F0951"/>
    <w:rsid w:val="002F0A1F"/>
    <w:rsid w:val="002F1038"/>
    <w:rsid w:val="002F22FF"/>
    <w:rsid w:val="002F231C"/>
    <w:rsid w:val="002F2D8F"/>
    <w:rsid w:val="002F3F16"/>
    <w:rsid w:val="002F458A"/>
    <w:rsid w:val="002F4BE5"/>
    <w:rsid w:val="002F5BE4"/>
    <w:rsid w:val="002F5F14"/>
    <w:rsid w:val="002F62F0"/>
    <w:rsid w:val="002F6539"/>
    <w:rsid w:val="002F695B"/>
    <w:rsid w:val="002F6AB8"/>
    <w:rsid w:val="002F6ACD"/>
    <w:rsid w:val="002F72DA"/>
    <w:rsid w:val="002F76B1"/>
    <w:rsid w:val="002F7D66"/>
    <w:rsid w:val="002F7DBA"/>
    <w:rsid w:val="002F7DBE"/>
    <w:rsid w:val="003002AF"/>
    <w:rsid w:val="0030088C"/>
    <w:rsid w:val="0030090B"/>
    <w:rsid w:val="00300BD5"/>
    <w:rsid w:val="00300DB7"/>
    <w:rsid w:val="0030114B"/>
    <w:rsid w:val="00301A24"/>
    <w:rsid w:val="00301C6D"/>
    <w:rsid w:val="0030202B"/>
    <w:rsid w:val="00302AE8"/>
    <w:rsid w:val="00302B61"/>
    <w:rsid w:val="00302BB1"/>
    <w:rsid w:val="00302ECE"/>
    <w:rsid w:val="003030F0"/>
    <w:rsid w:val="0030404B"/>
    <w:rsid w:val="00304210"/>
    <w:rsid w:val="003048D7"/>
    <w:rsid w:val="00304A1B"/>
    <w:rsid w:val="00304AD2"/>
    <w:rsid w:val="00304EAA"/>
    <w:rsid w:val="003051F7"/>
    <w:rsid w:val="00305297"/>
    <w:rsid w:val="003053CE"/>
    <w:rsid w:val="003054F6"/>
    <w:rsid w:val="00305520"/>
    <w:rsid w:val="003057C5"/>
    <w:rsid w:val="00305D6E"/>
    <w:rsid w:val="00305D7D"/>
    <w:rsid w:val="00305EA1"/>
    <w:rsid w:val="003062E6"/>
    <w:rsid w:val="003068B6"/>
    <w:rsid w:val="0030696D"/>
    <w:rsid w:val="00306E81"/>
    <w:rsid w:val="003071F6"/>
    <w:rsid w:val="00307735"/>
    <w:rsid w:val="00307FE0"/>
    <w:rsid w:val="003107EB"/>
    <w:rsid w:val="00310CD3"/>
    <w:rsid w:val="00311478"/>
    <w:rsid w:val="0031153F"/>
    <w:rsid w:val="003116F6"/>
    <w:rsid w:val="00311C08"/>
    <w:rsid w:val="003125E0"/>
    <w:rsid w:val="00312B5D"/>
    <w:rsid w:val="00312C1B"/>
    <w:rsid w:val="00312ECE"/>
    <w:rsid w:val="00313415"/>
    <w:rsid w:val="003137FF"/>
    <w:rsid w:val="0031393C"/>
    <w:rsid w:val="00313CB0"/>
    <w:rsid w:val="00313F96"/>
    <w:rsid w:val="00313FA0"/>
    <w:rsid w:val="00314217"/>
    <w:rsid w:val="003146C1"/>
    <w:rsid w:val="00314B0A"/>
    <w:rsid w:val="003150CE"/>
    <w:rsid w:val="0031596D"/>
    <w:rsid w:val="00315AAB"/>
    <w:rsid w:val="00316800"/>
    <w:rsid w:val="00316BEA"/>
    <w:rsid w:val="003175E1"/>
    <w:rsid w:val="00317639"/>
    <w:rsid w:val="00320238"/>
    <w:rsid w:val="00320299"/>
    <w:rsid w:val="00320908"/>
    <w:rsid w:val="00320B25"/>
    <w:rsid w:val="00321154"/>
    <w:rsid w:val="003211B0"/>
    <w:rsid w:val="00321631"/>
    <w:rsid w:val="00321EDA"/>
    <w:rsid w:val="003220CC"/>
    <w:rsid w:val="003224AA"/>
    <w:rsid w:val="003224E7"/>
    <w:rsid w:val="0032278D"/>
    <w:rsid w:val="00323162"/>
    <w:rsid w:val="00323611"/>
    <w:rsid w:val="003237EE"/>
    <w:rsid w:val="00323E49"/>
    <w:rsid w:val="0032437B"/>
    <w:rsid w:val="00324845"/>
    <w:rsid w:val="0032494E"/>
    <w:rsid w:val="00325D7A"/>
    <w:rsid w:val="0032601B"/>
    <w:rsid w:val="00326145"/>
    <w:rsid w:val="003261A4"/>
    <w:rsid w:val="00327163"/>
    <w:rsid w:val="00327305"/>
    <w:rsid w:val="00327531"/>
    <w:rsid w:val="003276FE"/>
    <w:rsid w:val="00330187"/>
    <w:rsid w:val="003304E2"/>
    <w:rsid w:val="003318C4"/>
    <w:rsid w:val="00331C77"/>
    <w:rsid w:val="00331DAB"/>
    <w:rsid w:val="00331DB6"/>
    <w:rsid w:val="00331ECB"/>
    <w:rsid w:val="00331F96"/>
    <w:rsid w:val="00332B55"/>
    <w:rsid w:val="00332C4A"/>
    <w:rsid w:val="003336B9"/>
    <w:rsid w:val="00334235"/>
    <w:rsid w:val="003344A6"/>
    <w:rsid w:val="0033476C"/>
    <w:rsid w:val="00334816"/>
    <w:rsid w:val="00334A46"/>
    <w:rsid w:val="0033516C"/>
    <w:rsid w:val="00335258"/>
    <w:rsid w:val="00335530"/>
    <w:rsid w:val="00335EA8"/>
    <w:rsid w:val="00335F25"/>
    <w:rsid w:val="003363DD"/>
    <w:rsid w:val="0033765D"/>
    <w:rsid w:val="00337810"/>
    <w:rsid w:val="003378D5"/>
    <w:rsid w:val="00337E0C"/>
    <w:rsid w:val="00337F69"/>
    <w:rsid w:val="00340361"/>
    <w:rsid w:val="003404A1"/>
    <w:rsid w:val="00340795"/>
    <w:rsid w:val="0034111C"/>
    <w:rsid w:val="00341E60"/>
    <w:rsid w:val="00341F28"/>
    <w:rsid w:val="0034217F"/>
    <w:rsid w:val="00342272"/>
    <w:rsid w:val="0034270B"/>
    <w:rsid w:val="00342AD2"/>
    <w:rsid w:val="00342B2D"/>
    <w:rsid w:val="0034383F"/>
    <w:rsid w:val="00343954"/>
    <w:rsid w:val="00343C87"/>
    <w:rsid w:val="00343E20"/>
    <w:rsid w:val="00344EF5"/>
    <w:rsid w:val="00345026"/>
    <w:rsid w:val="0034534F"/>
    <w:rsid w:val="00345405"/>
    <w:rsid w:val="00345DDD"/>
    <w:rsid w:val="00346096"/>
    <w:rsid w:val="00346CFB"/>
    <w:rsid w:val="00346FED"/>
    <w:rsid w:val="003470AC"/>
    <w:rsid w:val="003470E4"/>
    <w:rsid w:val="0034786C"/>
    <w:rsid w:val="00347B43"/>
    <w:rsid w:val="00347F95"/>
    <w:rsid w:val="00350725"/>
    <w:rsid w:val="003513F8"/>
    <w:rsid w:val="00351E01"/>
    <w:rsid w:val="0035230B"/>
    <w:rsid w:val="00352968"/>
    <w:rsid w:val="0035298B"/>
    <w:rsid w:val="00352AF2"/>
    <w:rsid w:val="00352D21"/>
    <w:rsid w:val="00353AD9"/>
    <w:rsid w:val="003540A8"/>
    <w:rsid w:val="0035443D"/>
    <w:rsid w:val="0035462B"/>
    <w:rsid w:val="00354AA2"/>
    <w:rsid w:val="00354CC6"/>
    <w:rsid w:val="00354FEE"/>
    <w:rsid w:val="00355A22"/>
    <w:rsid w:val="00355A39"/>
    <w:rsid w:val="003560C1"/>
    <w:rsid w:val="00356275"/>
    <w:rsid w:val="00356C09"/>
    <w:rsid w:val="00356C0B"/>
    <w:rsid w:val="003579AE"/>
    <w:rsid w:val="00357B9C"/>
    <w:rsid w:val="00360488"/>
    <w:rsid w:val="00360954"/>
    <w:rsid w:val="003611BA"/>
    <w:rsid w:val="00361412"/>
    <w:rsid w:val="003615CA"/>
    <w:rsid w:val="003623DC"/>
    <w:rsid w:val="003626AB"/>
    <w:rsid w:val="00362BB7"/>
    <w:rsid w:val="00363311"/>
    <w:rsid w:val="00363B2C"/>
    <w:rsid w:val="00363C15"/>
    <w:rsid w:val="003642A6"/>
    <w:rsid w:val="003644C4"/>
    <w:rsid w:val="00364693"/>
    <w:rsid w:val="00364763"/>
    <w:rsid w:val="003647A9"/>
    <w:rsid w:val="0036560B"/>
    <w:rsid w:val="00365C3D"/>
    <w:rsid w:val="00366231"/>
    <w:rsid w:val="00366C1B"/>
    <w:rsid w:val="00366F51"/>
    <w:rsid w:val="00367230"/>
    <w:rsid w:val="003672C4"/>
    <w:rsid w:val="00367337"/>
    <w:rsid w:val="00367367"/>
    <w:rsid w:val="00367FD8"/>
    <w:rsid w:val="0037004E"/>
    <w:rsid w:val="00370451"/>
    <w:rsid w:val="003707E0"/>
    <w:rsid w:val="00370B63"/>
    <w:rsid w:val="00370F8D"/>
    <w:rsid w:val="00370FCC"/>
    <w:rsid w:val="003711AF"/>
    <w:rsid w:val="00371444"/>
    <w:rsid w:val="00371B18"/>
    <w:rsid w:val="00371E12"/>
    <w:rsid w:val="00371E65"/>
    <w:rsid w:val="003722F3"/>
    <w:rsid w:val="00372452"/>
    <w:rsid w:val="0037266A"/>
    <w:rsid w:val="00372DAA"/>
    <w:rsid w:val="00373185"/>
    <w:rsid w:val="003735C6"/>
    <w:rsid w:val="00373A70"/>
    <w:rsid w:val="00374848"/>
    <w:rsid w:val="003757A1"/>
    <w:rsid w:val="003757FF"/>
    <w:rsid w:val="00375D09"/>
    <w:rsid w:val="003760B0"/>
    <w:rsid w:val="003762DC"/>
    <w:rsid w:val="00376710"/>
    <w:rsid w:val="003769E7"/>
    <w:rsid w:val="0037739D"/>
    <w:rsid w:val="003773DC"/>
    <w:rsid w:val="0037751C"/>
    <w:rsid w:val="00377835"/>
    <w:rsid w:val="00380120"/>
    <w:rsid w:val="00380B66"/>
    <w:rsid w:val="00380F3F"/>
    <w:rsid w:val="00381953"/>
    <w:rsid w:val="00381AB3"/>
    <w:rsid w:val="00382232"/>
    <w:rsid w:val="00382BE6"/>
    <w:rsid w:val="00382F1A"/>
    <w:rsid w:val="00383282"/>
    <w:rsid w:val="003832F4"/>
    <w:rsid w:val="00383422"/>
    <w:rsid w:val="00383658"/>
    <w:rsid w:val="0038412E"/>
    <w:rsid w:val="00385B3B"/>
    <w:rsid w:val="00386053"/>
    <w:rsid w:val="00386930"/>
    <w:rsid w:val="00386AED"/>
    <w:rsid w:val="0038771D"/>
    <w:rsid w:val="003878CA"/>
    <w:rsid w:val="003879AE"/>
    <w:rsid w:val="00390787"/>
    <w:rsid w:val="00390935"/>
    <w:rsid w:val="003911C4"/>
    <w:rsid w:val="00391E87"/>
    <w:rsid w:val="00392491"/>
    <w:rsid w:val="00392BFC"/>
    <w:rsid w:val="003933B7"/>
    <w:rsid w:val="003935B0"/>
    <w:rsid w:val="0039371D"/>
    <w:rsid w:val="00393B4B"/>
    <w:rsid w:val="00393E44"/>
    <w:rsid w:val="00394242"/>
    <w:rsid w:val="00394301"/>
    <w:rsid w:val="00394615"/>
    <w:rsid w:val="00395246"/>
    <w:rsid w:val="00396804"/>
    <w:rsid w:val="0039747B"/>
    <w:rsid w:val="00397528"/>
    <w:rsid w:val="00397AB6"/>
    <w:rsid w:val="00397ACA"/>
    <w:rsid w:val="00397C54"/>
    <w:rsid w:val="003A0088"/>
    <w:rsid w:val="003A09E1"/>
    <w:rsid w:val="003A0B0B"/>
    <w:rsid w:val="003A0C88"/>
    <w:rsid w:val="003A0D92"/>
    <w:rsid w:val="003A1040"/>
    <w:rsid w:val="003A10C3"/>
    <w:rsid w:val="003A158A"/>
    <w:rsid w:val="003A1733"/>
    <w:rsid w:val="003A1A1F"/>
    <w:rsid w:val="003A1A89"/>
    <w:rsid w:val="003A1B52"/>
    <w:rsid w:val="003A1DDD"/>
    <w:rsid w:val="003A26DE"/>
    <w:rsid w:val="003A2968"/>
    <w:rsid w:val="003A370D"/>
    <w:rsid w:val="003A400E"/>
    <w:rsid w:val="003A47C9"/>
    <w:rsid w:val="003A495D"/>
    <w:rsid w:val="003A4A40"/>
    <w:rsid w:val="003A4BDB"/>
    <w:rsid w:val="003A4C7C"/>
    <w:rsid w:val="003A5259"/>
    <w:rsid w:val="003A5275"/>
    <w:rsid w:val="003A5611"/>
    <w:rsid w:val="003A5844"/>
    <w:rsid w:val="003A597F"/>
    <w:rsid w:val="003A5BDE"/>
    <w:rsid w:val="003A5EBE"/>
    <w:rsid w:val="003A6E2B"/>
    <w:rsid w:val="003A71A8"/>
    <w:rsid w:val="003A71D2"/>
    <w:rsid w:val="003A75C0"/>
    <w:rsid w:val="003A78E6"/>
    <w:rsid w:val="003B00CA"/>
    <w:rsid w:val="003B030B"/>
    <w:rsid w:val="003B0432"/>
    <w:rsid w:val="003B0699"/>
    <w:rsid w:val="003B0821"/>
    <w:rsid w:val="003B09B6"/>
    <w:rsid w:val="003B0BE9"/>
    <w:rsid w:val="003B0F4B"/>
    <w:rsid w:val="003B113E"/>
    <w:rsid w:val="003B1CBC"/>
    <w:rsid w:val="003B22DD"/>
    <w:rsid w:val="003B2AD5"/>
    <w:rsid w:val="003B2E9B"/>
    <w:rsid w:val="003B2F8D"/>
    <w:rsid w:val="003B3011"/>
    <w:rsid w:val="003B3C64"/>
    <w:rsid w:val="003B47A2"/>
    <w:rsid w:val="003B4A47"/>
    <w:rsid w:val="003B4BE8"/>
    <w:rsid w:val="003B4FAA"/>
    <w:rsid w:val="003B547A"/>
    <w:rsid w:val="003B56D5"/>
    <w:rsid w:val="003B6EC0"/>
    <w:rsid w:val="003B6F96"/>
    <w:rsid w:val="003B70D3"/>
    <w:rsid w:val="003B7469"/>
    <w:rsid w:val="003B75B9"/>
    <w:rsid w:val="003C0124"/>
    <w:rsid w:val="003C087B"/>
    <w:rsid w:val="003C0918"/>
    <w:rsid w:val="003C0D9B"/>
    <w:rsid w:val="003C0DA2"/>
    <w:rsid w:val="003C0EC3"/>
    <w:rsid w:val="003C150A"/>
    <w:rsid w:val="003C1A18"/>
    <w:rsid w:val="003C1BD2"/>
    <w:rsid w:val="003C1CA4"/>
    <w:rsid w:val="003C250E"/>
    <w:rsid w:val="003C2871"/>
    <w:rsid w:val="003C2F77"/>
    <w:rsid w:val="003C3E7F"/>
    <w:rsid w:val="003C46DA"/>
    <w:rsid w:val="003C5464"/>
    <w:rsid w:val="003C5C41"/>
    <w:rsid w:val="003C669D"/>
    <w:rsid w:val="003C6877"/>
    <w:rsid w:val="003C7062"/>
    <w:rsid w:val="003C7170"/>
    <w:rsid w:val="003C7461"/>
    <w:rsid w:val="003D015C"/>
    <w:rsid w:val="003D0788"/>
    <w:rsid w:val="003D0860"/>
    <w:rsid w:val="003D132A"/>
    <w:rsid w:val="003D1517"/>
    <w:rsid w:val="003D169D"/>
    <w:rsid w:val="003D1BAD"/>
    <w:rsid w:val="003D1D50"/>
    <w:rsid w:val="003D232D"/>
    <w:rsid w:val="003D286B"/>
    <w:rsid w:val="003D2938"/>
    <w:rsid w:val="003D3719"/>
    <w:rsid w:val="003D3EC0"/>
    <w:rsid w:val="003D3FBA"/>
    <w:rsid w:val="003D402B"/>
    <w:rsid w:val="003D4100"/>
    <w:rsid w:val="003D41D7"/>
    <w:rsid w:val="003D41FC"/>
    <w:rsid w:val="003D460C"/>
    <w:rsid w:val="003D54B0"/>
    <w:rsid w:val="003D59B1"/>
    <w:rsid w:val="003D628A"/>
    <w:rsid w:val="003D6F9C"/>
    <w:rsid w:val="003D728C"/>
    <w:rsid w:val="003D7513"/>
    <w:rsid w:val="003D764F"/>
    <w:rsid w:val="003E0042"/>
    <w:rsid w:val="003E0135"/>
    <w:rsid w:val="003E0244"/>
    <w:rsid w:val="003E0667"/>
    <w:rsid w:val="003E0A19"/>
    <w:rsid w:val="003E0A1B"/>
    <w:rsid w:val="003E0BCE"/>
    <w:rsid w:val="003E0DC7"/>
    <w:rsid w:val="003E0E42"/>
    <w:rsid w:val="003E122A"/>
    <w:rsid w:val="003E13E0"/>
    <w:rsid w:val="003E1660"/>
    <w:rsid w:val="003E1CD1"/>
    <w:rsid w:val="003E1FD4"/>
    <w:rsid w:val="003E21C9"/>
    <w:rsid w:val="003E240C"/>
    <w:rsid w:val="003E2A2D"/>
    <w:rsid w:val="003E3A32"/>
    <w:rsid w:val="003E3B3A"/>
    <w:rsid w:val="003E3DEB"/>
    <w:rsid w:val="003E47D4"/>
    <w:rsid w:val="003E48D9"/>
    <w:rsid w:val="003E4A60"/>
    <w:rsid w:val="003E50B9"/>
    <w:rsid w:val="003E5168"/>
    <w:rsid w:val="003E531B"/>
    <w:rsid w:val="003E64A9"/>
    <w:rsid w:val="003E728F"/>
    <w:rsid w:val="003E7905"/>
    <w:rsid w:val="003F0278"/>
    <w:rsid w:val="003F0336"/>
    <w:rsid w:val="003F18F2"/>
    <w:rsid w:val="003F1DFD"/>
    <w:rsid w:val="003F1F9F"/>
    <w:rsid w:val="003F247D"/>
    <w:rsid w:val="003F3BC1"/>
    <w:rsid w:val="003F3FCC"/>
    <w:rsid w:val="003F44C3"/>
    <w:rsid w:val="003F4D6F"/>
    <w:rsid w:val="003F4D71"/>
    <w:rsid w:val="003F5547"/>
    <w:rsid w:val="003F582D"/>
    <w:rsid w:val="003F5C40"/>
    <w:rsid w:val="003F5DEA"/>
    <w:rsid w:val="003F61F1"/>
    <w:rsid w:val="003F6B1D"/>
    <w:rsid w:val="003F6E12"/>
    <w:rsid w:val="003F6F8B"/>
    <w:rsid w:val="003F75ED"/>
    <w:rsid w:val="003F7955"/>
    <w:rsid w:val="0040011F"/>
    <w:rsid w:val="004002B7"/>
    <w:rsid w:val="0040069C"/>
    <w:rsid w:val="00400F31"/>
    <w:rsid w:val="004017F8"/>
    <w:rsid w:val="00401BAC"/>
    <w:rsid w:val="00401E39"/>
    <w:rsid w:val="004023BA"/>
    <w:rsid w:val="004024D5"/>
    <w:rsid w:val="00403BCE"/>
    <w:rsid w:val="00403D62"/>
    <w:rsid w:val="00403EE7"/>
    <w:rsid w:val="00404C9A"/>
    <w:rsid w:val="00404C9D"/>
    <w:rsid w:val="00406A5F"/>
    <w:rsid w:val="00406B4D"/>
    <w:rsid w:val="00406D34"/>
    <w:rsid w:val="00407F5B"/>
    <w:rsid w:val="00410AF1"/>
    <w:rsid w:val="00411147"/>
    <w:rsid w:val="00411726"/>
    <w:rsid w:val="00411962"/>
    <w:rsid w:val="00411C75"/>
    <w:rsid w:val="00411CEE"/>
    <w:rsid w:val="004126C1"/>
    <w:rsid w:val="004129E2"/>
    <w:rsid w:val="00412AEB"/>
    <w:rsid w:val="00412E52"/>
    <w:rsid w:val="0041443C"/>
    <w:rsid w:val="004144EA"/>
    <w:rsid w:val="0041488F"/>
    <w:rsid w:val="00414D9D"/>
    <w:rsid w:val="004154F7"/>
    <w:rsid w:val="00415891"/>
    <w:rsid w:val="00416430"/>
    <w:rsid w:val="00416569"/>
    <w:rsid w:val="00416D44"/>
    <w:rsid w:val="00417569"/>
    <w:rsid w:val="004176FF"/>
    <w:rsid w:val="00417A1E"/>
    <w:rsid w:val="00417C55"/>
    <w:rsid w:val="00417CCC"/>
    <w:rsid w:val="0042036A"/>
    <w:rsid w:val="00420978"/>
    <w:rsid w:val="00421853"/>
    <w:rsid w:val="00421A27"/>
    <w:rsid w:val="00421D0A"/>
    <w:rsid w:val="00421D6C"/>
    <w:rsid w:val="00422551"/>
    <w:rsid w:val="004226C3"/>
    <w:rsid w:val="00423741"/>
    <w:rsid w:val="00423AD8"/>
    <w:rsid w:val="00423D66"/>
    <w:rsid w:val="00423F74"/>
    <w:rsid w:val="004241C5"/>
    <w:rsid w:val="00424311"/>
    <w:rsid w:val="004246E2"/>
    <w:rsid w:val="00424A10"/>
    <w:rsid w:val="00424B67"/>
    <w:rsid w:val="00424FA7"/>
    <w:rsid w:val="00425653"/>
    <w:rsid w:val="00425C5F"/>
    <w:rsid w:val="00425D28"/>
    <w:rsid w:val="00425D2C"/>
    <w:rsid w:val="004265CA"/>
    <w:rsid w:val="00426A87"/>
    <w:rsid w:val="00427007"/>
    <w:rsid w:val="004279DF"/>
    <w:rsid w:val="004300D5"/>
    <w:rsid w:val="00430378"/>
    <w:rsid w:val="0043064B"/>
    <w:rsid w:val="004309D8"/>
    <w:rsid w:val="004313D1"/>
    <w:rsid w:val="00431868"/>
    <w:rsid w:val="00431DC0"/>
    <w:rsid w:val="00432110"/>
    <w:rsid w:val="004321A2"/>
    <w:rsid w:val="004328EE"/>
    <w:rsid w:val="00433AAD"/>
    <w:rsid w:val="00433EBE"/>
    <w:rsid w:val="0043418F"/>
    <w:rsid w:val="00434406"/>
    <w:rsid w:val="0043469A"/>
    <w:rsid w:val="00434B0B"/>
    <w:rsid w:val="00435542"/>
    <w:rsid w:val="004358D7"/>
    <w:rsid w:val="00435C7D"/>
    <w:rsid w:val="00436900"/>
    <w:rsid w:val="004369B9"/>
    <w:rsid w:val="00436C56"/>
    <w:rsid w:val="00436DE4"/>
    <w:rsid w:val="00437123"/>
    <w:rsid w:val="00437439"/>
    <w:rsid w:val="00440FED"/>
    <w:rsid w:val="00441450"/>
    <w:rsid w:val="00441B92"/>
    <w:rsid w:val="0044215B"/>
    <w:rsid w:val="00442759"/>
    <w:rsid w:val="00442B8F"/>
    <w:rsid w:val="00443055"/>
    <w:rsid w:val="00443415"/>
    <w:rsid w:val="00443A9F"/>
    <w:rsid w:val="0044474B"/>
    <w:rsid w:val="00445CE2"/>
    <w:rsid w:val="00445FF7"/>
    <w:rsid w:val="004462A8"/>
    <w:rsid w:val="00446A34"/>
    <w:rsid w:val="00447F12"/>
    <w:rsid w:val="004508A8"/>
    <w:rsid w:val="00450ED3"/>
    <w:rsid w:val="00451FD5"/>
    <w:rsid w:val="00452CA7"/>
    <w:rsid w:val="00453341"/>
    <w:rsid w:val="004534D2"/>
    <w:rsid w:val="004538B2"/>
    <w:rsid w:val="004545C6"/>
    <w:rsid w:val="004547BD"/>
    <w:rsid w:val="00454DCA"/>
    <w:rsid w:val="00454E26"/>
    <w:rsid w:val="004553E5"/>
    <w:rsid w:val="004554FC"/>
    <w:rsid w:val="00455A77"/>
    <w:rsid w:val="00455C08"/>
    <w:rsid w:val="00456544"/>
    <w:rsid w:val="00456638"/>
    <w:rsid w:val="00456649"/>
    <w:rsid w:val="004566EA"/>
    <w:rsid w:val="004567B7"/>
    <w:rsid w:val="00456856"/>
    <w:rsid w:val="004571EF"/>
    <w:rsid w:val="00457F49"/>
    <w:rsid w:val="00460446"/>
    <w:rsid w:val="0046047A"/>
    <w:rsid w:val="00461210"/>
    <w:rsid w:val="00461294"/>
    <w:rsid w:val="00461700"/>
    <w:rsid w:val="00461AAC"/>
    <w:rsid w:val="00462490"/>
    <w:rsid w:val="00462778"/>
    <w:rsid w:val="00462AC9"/>
    <w:rsid w:val="0046353E"/>
    <w:rsid w:val="004638A3"/>
    <w:rsid w:val="00463DC3"/>
    <w:rsid w:val="00463F14"/>
    <w:rsid w:val="00464D67"/>
    <w:rsid w:val="00465299"/>
    <w:rsid w:val="00465389"/>
    <w:rsid w:val="0046577A"/>
    <w:rsid w:val="00465AAA"/>
    <w:rsid w:val="00466223"/>
    <w:rsid w:val="00466499"/>
    <w:rsid w:val="00466830"/>
    <w:rsid w:val="00466A0F"/>
    <w:rsid w:val="00466E15"/>
    <w:rsid w:val="00466E78"/>
    <w:rsid w:val="00466FD5"/>
    <w:rsid w:val="0046795B"/>
    <w:rsid w:val="00467FD0"/>
    <w:rsid w:val="0047053A"/>
    <w:rsid w:val="00470653"/>
    <w:rsid w:val="004708C0"/>
    <w:rsid w:val="00471096"/>
    <w:rsid w:val="0047115F"/>
    <w:rsid w:val="00471538"/>
    <w:rsid w:val="004715CB"/>
    <w:rsid w:val="00471863"/>
    <w:rsid w:val="004719FF"/>
    <w:rsid w:val="00471A27"/>
    <w:rsid w:val="00472902"/>
    <w:rsid w:val="00472AA1"/>
    <w:rsid w:val="00472FB1"/>
    <w:rsid w:val="00473387"/>
    <w:rsid w:val="00473606"/>
    <w:rsid w:val="00473777"/>
    <w:rsid w:val="00473A14"/>
    <w:rsid w:val="00473B27"/>
    <w:rsid w:val="004745A9"/>
    <w:rsid w:val="00474829"/>
    <w:rsid w:val="00474871"/>
    <w:rsid w:val="00474CA8"/>
    <w:rsid w:val="00474D04"/>
    <w:rsid w:val="00474E43"/>
    <w:rsid w:val="00475559"/>
    <w:rsid w:val="004763B0"/>
    <w:rsid w:val="00476A55"/>
    <w:rsid w:val="00477DFA"/>
    <w:rsid w:val="0048076D"/>
    <w:rsid w:val="00480777"/>
    <w:rsid w:val="00480EFD"/>
    <w:rsid w:val="00480FF4"/>
    <w:rsid w:val="00481335"/>
    <w:rsid w:val="0048134D"/>
    <w:rsid w:val="00481624"/>
    <w:rsid w:val="00481765"/>
    <w:rsid w:val="00481D90"/>
    <w:rsid w:val="00481DD5"/>
    <w:rsid w:val="00482214"/>
    <w:rsid w:val="00482700"/>
    <w:rsid w:val="00482C5E"/>
    <w:rsid w:val="00482CD4"/>
    <w:rsid w:val="00483261"/>
    <w:rsid w:val="0048328A"/>
    <w:rsid w:val="0048391F"/>
    <w:rsid w:val="00483F37"/>
    <w:rsid w:val="00484368"/>
    <w:rsid w:val="00484377"/>
    <w:rsid w:val="00484726"/>
    <w:rsid w:val="00484D59"/>
    <w:rsid w:val="00485508"/>
    <w:rsid w:val="004858DB"/>
    <w:rsid w:val="004858F9"/>
    <w:rsid w:val="004859B2"/>
    <w:rsid w:val="00485B23"/>
    <w:rsid w:val="00485B50"/>
    <w:rsid w:val="00486867"/>
    <w:rsid w:val="00486DB9"/>
    <w:rsid w:val="0048717F"/>
    <w:rsid w:val="004871E5"/>
    <w:rsid w:val="004874E4"/>
    <w:rsid w:val="004875B2"/>
    <w:rsid w:val="00487A14"/>
    <w:rsid w:val="00490318"/>
    <w:rsid w:val="004904CE"/>
    <w:rsid w:val="0049070D"/>
    <w:rsid w:val="00490979"/>
    <w:rsid w:val="00490A39"/>
    <w:rsid w:val="00490E82"/>
    <w:rsid w:val="00491261"/>
    <w:rsid w:val="0049164B"/>
    <w:rsid w:val="00491BE4"/>
    <w:rsid w:val="00491DAA"/>
    <w:rsid w:val="00491DB2"/>
    <w:rsid w:val="00492352"/>
    <w:rsid w:val="00492877"/>
    <w:rsid w:val="00492F64"/>
    <w:rsid w:val="0049388F"/>
    <w:rsid w:val="004947D7"/>
    <w:rsid w:val="00494973"/>
    <w:rsid w:val="00494D68"/>
    <w:rsid w:val="00495BA6"/>
    <w:rsid w:val="0049662B"/>
    <w:rsid w:val="004966A0"/>
    <w:rsid w:val="00496DC2"/>
    <w:rsid w:val="00496E75"/>
    <w:rsid w:val="00497F1F"/>
    <w:rsid w:val="004A014C"/>
    <w:rsid w:val="004A021F"/>
    <w:rsid w:val="004A030B"/>
    <w:rsid w:val="004A0AA8"/>
    <w:rsid w:val="004A0D14"/>
    <w:rsid w:val="004A0EFD"/>
    <w:rsid w:val="004A199C"/>
    <w:rsid w:val="004A1D4C"/>
    <w:rsid w:val="004A1FE4"/>
    <w:rsid w:val="004A2103"/>
    <w:rsid w:val="004A2346"/>
    <w:rsid w:val="004A2CA9"/>
    <w:rsid w:val="004A323E"/>
    <w:rsid w:val="004A33EF"/>
    <w:rsid w:val="004A34C9"/>
    <w:rsid w:val="004A3CB1"/>
    <w:rsid w:val="004A3CB5"/>
    <w:rsid w:val="004A41CE"/>
    <w:rsid w:val="004A432F"/>
    <w:rsid w:val="004A4432"/>
    <w:rsid w:val="004A4526"/>
    <w:rsid w:val="004A5064"/>
    <w:rsid w:val="004A537D"/>
    <w:rsid w:val="004A538C"/>
    <w:rsid w:val="004A5C08"/>
    <w:rsid w:val="004A65A2"/>
    <w:rsid w:val="004A67F0"/>
    <w:rsid w:val="004A6FC7"/>
    <w:rsid w:val="004A71C3"/>
    <w:rsid w:val="004A7769"/>
    <w:rsid w:val="004B0660"/>
    <w:rsid w:val="004B1F5E"/>
    <w:rsid w:val="004B23AD"/>
    <w:rsid w:val="004B26CF"/>
    <w:rsid w:val="004B2965"/>
    <w:rsid w:val="004B299F"/>
    <w:rsid w:val="004B2E0A"/>
    <w:rsid w:val="004B3265"/>
    <w:rsid w:val="004B36B6"/>
    <w:rsid w:val="004B4018"/>
    <w:rsid w:val="004B4224"/>
    <w:rsid w:val="004B4297"/>
    <w:rsid w:val="004B4443"/>
    <w:rsid w:val="004B4647"/>
    <w:rsid w:val="004B53A3"/>
    <w:rsid w:val="004B5C56"/>
    <w:rsid w:val="004B6B25"/>
    <w:rsid w:val="004B7261"/>
    <w:rsid w:val="004B7455"/>
    <w:rsid w:val="004B74FF"/>
    <w:rsid w:val="004B7CE4"/>
    <w:rsid w:val="004C0401"/>
    <w:rsid w:val="004C04D3"/>
    <w:rsid w:val="004C0AAE"/>
    <w:rsid w:val="004C0C49"/>
    <w:rsid w:val="004C1096"/>
    <w:rsid w:val="004C10D6"/>
    <w:rsid w:val="004C183D"/>
    <w:rsid w:val="004C394F"/>
    <w:rsid w:val="004C3B4E"/>
    <w:rsid w:val="004C3E5D"/>
    <w:rsid w:val="004C3EC7"/>
    <w:rsid w:val="004C3EEE"/>
    <w:rsid w:val="004C4708"/>
    <w:rsid w:val="004C483D"/>
    <w:rsid w:val="004C4D15"/>
    <w:rsid w:val="004C4F3D"/>
    <w:rsid w:val="004C5DA1"/>
    <w:rsid w:val="004C61AD"/>
    <w:rsid w:val="004C654B"/>
    <w:rsid w:val="004C67CD"/>
    <w:rsid w:val="004C6DA5"/>
    <w:rsid w:val="004C795A"/>
    <w:rsid w:val="004C7B1A"/>
    <w:rsid w:val="004C7F93"/>
    <w:rsid w:val="004D08AC"/>
    <w:rsid w:val="004D0AD4"/>
    <w:rsid w:val="004D2276"/>
    <w:rsid w:val="004D2629"/>
    <w:rsid w:val="004D26B8"/>
    <w:rsid w:val="004D2C2C"/>
    <w:rsid w:val="004D38C2"/>
    <w:rsid w:val="004D392D"/>
    <w:rsid w:val="004D3AE0"/>
    <w:rsid w:val="004D41DC"/>
    <w:rsid w:val="004D44FD"/>
    <w:rsid w:val="004D47DE"/>
    <w:rsid w:val="004D4FBD"/>
    <w:rsid w:val="004D4FC0"/>
    <w:rsid w:val="004D5CAD"/>
    <w:rsid w:val="004D5CE7"/>
    <w:rsid w:val="004D6381"/>
    <w:rsid w:val="004D63C5"/>
    <w:rsid w:val="004D6527"/>
    <w:rsid w:val="004D6B4D"/>
    <w:rsid w:val="004D7AF8"/>
    <w:rsid w:val="004D7DA8"/>
    <w:rsid w:val="004E0698"/>
    <w:rsid w:val="004E093D"/>
    <w:rsid w:val="004E0D01"/>
    <w:rsid w:val="004E10CD"/>
    <w:rsid w:val="004E1401"/>
    <w:rsid w:val="004E19AB"/>
    <w:rsid w:val="004E2502"/>
    <w:rsid w:val="004E2892"/>
    <w:rsid w:val="004E2B0E"/>
    <w:rsid w:val="004E362B"/>
    <w:rsid w:val="004E3681"/>
    <w:rsid w:val="004E3D74"/>
    <w:rsid w:val="004E3F67"/>
    <w:rsid w:val="004E4F8E"/>
    <w:rsid w:val="004E5CC5"/>
    <w:rsid w:val="004E5DE1"/>
    <w:rsid w:val="004E67D1"/>
    <w:rsid w:val="004E69CD"/>
    <w:rsid w:val="004E784B"/>
    <w:rsid w:val="004F0224"/>
    <w:rsid w:val="004F0DB4"/>
    <w:rsid w:val="004F0E04"/>
    <w:rsid w:val="004F1046"/>
    <w:rsid w:val="004F10D1"/>
    <w:rsid w:val="004F1162"/>
    <w:rsid w:val="004F1CD3"/>
    <w:rsid w:val="004F1EBC"/>
    <w:rsid w:val="004F1EE1"/>
    <w:rsid w:val="004F1F4B"/>
    <w:rsid w:val="004F2036"/>
    <w:rsid w:val="004F20E8"/>
    <w:rsid w:val="004F248A"/>
    <w:rsid w:val="004F2FE7"/>
    <w:rsid w:val="004F3172"/>
    <w:rsid w:val="004F320B"/>
    <w:rsid w:val="004F35CC"/>
    <w:rsid w:val="004F36EC"/>
    <w:rsid w:val="004F373F"/>
    <w:rsid w:val="004F3B71"/>
    <w:rsid w:val="004F3E6B"/>
    <w:rsid w:val="004F3F9B"/>
    <w:rsid w:val="004F3FE5"/>
    <w:rsid w:val="004F402D"/>
    <w:rsid w:val="004F41ED"/>
    <w:rsid w:val="004F4DA0"/>
    <w:rsid w:val="004F50E2"/>
    <w:rsid w:val="004F5154"/>
    <w:rsid w:val="004F57E8"/>
    <w:rsid w:val="004F5835"/>
    <w:rsid w:val="004F6009"/>
    <w:rsid w:val="004F6457"/>
    <w:rsid w:val="004F661C"/>
    <w:rsid w:val="004F6D99"/>
    <w:rsid w:val="004F79AA"/>
    <w:rsid w:val="004F7A89"/>
    <w:rsid w:val="00500572"/>
    <w:rsid w:val="00500701"/>
    <w:rsid w:val="00501304"/>
    <w:rsid w:val="00501425"/>
    <w:rsid w:val="00501901"/>
    <w:rsid w:val="00501A9C"/>
    <w:rsid w:val="00502062"/>
    <w:rsid w:val="005024B1"/>
    <w:rsid w:val="00502E2C"/>
    <w:rsid w:val="0050318B"/>
    <w:rsid w:val="00503263"/>
    <w:rsid w:val="00503438"/>
    <w:rsid w:val="005038D5"/>
    <w:rsid w:val="00503BE1"/>
    <w:rsid w:val="00503C5E"/>
    <w:rsid w:val="00503CF2"/>
    <w:rsid w:val="00504311"/>
    <w:rsid w:val="0050485C"/>
    <w:rsid w:val="00504AC6"/>
    <w:rsid w:val="00504B9D"/>
    <w:rsid w:val="00504D75"/>
    <w:rsid w:val="00505D51"/>
    <w:rsid w:val="00506153"/>
    <w:rsid w:val="005062EA"/>
    <w:rsid w:val="00506E3E"/>
    <w:rsid w:val="00506EA1"/>
    <w:rsid w:val="00507409"/>
    <w:rsid w:val="0050792A"/>
    <w:rsid w:val="0051001F"/>
    <w:rsid w:val="00510424"/>
    <w:rsid w:val="00510ABC"/>
    <w:rsid w:val="00510B3A"/>
    <w:rsid w:val="00510D9A"/>
    <w:rsid w:val="00511079"/>
    <w:rsid w:val="00511411"/>
    <w:rsid w:val="00511665"/>
    <w:rsid w:val="00511A78"/>
    <w:rsid w:val="00511A7D"/>
    <w:rsid w:val="00511CC4"/>
    <w:rsid w:val="00511CDF"/>
    <w:rsid w:val="00511DF6"/>
    <w:rsid w:val="00511EB9"/>
    <w:rsid w:val="0051247D"/>
    <w:rsid w:val="0051269E"/>
    <w:rsid w:val="00512829"/>
    <w:rsid w:val="0051293E"/>
    <w:rsid w:val="00512A33"/>
    <w:rsid w:val="00512D70"/>
    <w:rsid w:val="00512E20"/>
    <w:rsid w:val="00512FBE"/>
    <w:rsid w:val="00513839"/>
    <w:rsid w:val="005138D4"/>
    <w:rsid w:val="00513982"/>
    <w:rsid w:val="00513DEF"/>
    <w:rsid w:val="0051423C"/>
    <w:rsid w:val="005143C7"/>
    <w:rsid w:val="005143D9"/>
    <w:rsid w:val="005148D4"/>
    <w:rsid w:val="00514C91"/>
    <w:rsid w:val="00514E92"/>
    <w:rsid w:val="00514ECD"/>
    <w:rsid w:val="00514FE3"/>
    <w:rsid w:val="005151FF"/>
    <w:rsid w:val="005153CE"/>
    <w:rsid w:val="005160C9"/>
    <w:rsid w:val="00516241"/>
    <w:rsid w:val="005164A4"/>
    <w:rsid w:val="00516B7E"/>
    <w:rsid w:val="00516FD9"/>
    <w:rsid w:val="00517254"/>
    <w:rsid w:val="005174C2"/>
    <w:rsid w:val="00517536"/>
    <w:rsid w:val="00517603"/>
    <w:rsid w:val="0051791D"/>
    <w:rsid w:val="0051799B"/>
    <w:rsid w:val="00517AD6"/>
    <w:rsid w:val="00520150"/>
    <w:rsid w:val="00520954"/>
    <w:rsid w:val="00520D6D"/>
    <w:rsid w:val="005211FB"/>
    <w:rsid w:val="005212FD"/>
    <w:rsid w:val="00521425"/>
    <w:rsid w:val="0052157E"/>
    <w:rsid w:val="00521D20"/>
    <w:rsid w:val="00522758"/>
    <w:rsid w:val="005228C3"/>
    <w:rsid w:val="00522A35"/>
    <w:rsid w:val="00522FF4"/>
    <w:rsid w:val="00523A23"/>
    <w:rsid w:val="00523E75"/>
    <w:rsid w:val="005243E0"/>
    <w:rsid w:val="005248E1"/>
    <w:rsid w:val="00524B80"/>
    <w:rsid w:val="00524CA1"/>
    <w:rsid w:val="00524E62"/>
    <w:rsid w:val="005253C5"/>
    <w:rsid w:val="005253CE"/>
    <w:rsid w:val="00525664"/>
    <w:rsid w:val="005256F3"/>
    <w:rsid w:val="00525946"/>
    <w:rsid w:val="00525AAA"/>
    <w:rsid w:val="00525D6E"/>
    <w:rsid w:val="00525E74"/>
    <w:rsid w:val="005265A3"/>
    <w:rsid w:val="0052667A"/>
    <w:rsid w:val="00526783"/>
    <w:rsid w:val="005268AF"/>
    <w:rsid w:val="00526CED"/>
    <w:rsid w:val="00526F39"/>
    <w:rsid w:val="00527642"/>
    <w:rsid w:val="0052773A"/>
    <w:rsid w:val="00527FB1"/>
    <w:rsid w:val="005300C6"/>
    <w:rsid w:val="00530423"/>
    <w:rsid w:val="005304DE"/>
    <w:rsid w:val="005309B5"/>
    <w:rsid w:val="00530E20"/>
    <w:rsid w:val="0053107E"/>
    <w:rsid w:val="005312CB"/>
    <w:rsid w:val="0053162F"/>
    <w:rsid w:val="00531777"/>
    <w:rsid w:val="0053191C"/>
    <w:rsid w:val="00531E85"/>
    <w:rsid w:val="005325F4"/>
    <w:rsid w:val="0053281C"/>
    <w:rsid w:val="00532865"/>
    <w:rsid w:val="005328BC"/>
    <w:rsid w:val="005329D9"/>
    <w:rsid w:val="00532AD0"/>
    <w:rsid w:val="00532B26"/>
    <w:rsid w:val="0053311D"/>
    <w:rsid w:val="005336D8"/>
    <w:rsid w:val="00533756"/>
    <w:rsid w:val="00533B7D"/>
    <w:rsid w:val="00533B93"/>
    <w:rsid w:val="00533FB2"/>
    <w:rsid w:val="005340C9"/>
    <w:rsid w:val="0053479B"/>
    <w:rsid w:val="00535336"/>
    <w:rsid w:val="00535973"/>
    <w:rsid w:val="00535E6C"/>
    <w:rsid w:val="00536698"/>
    <w:rsid w:val="00536D07"/>
    <w:rsid w:val="00536D9E"/>
    <w:rsid w:val="00537158"/>
    <w:rsid w:val="005371E9"/>
    <w:rsid w:val="0053733A"/>
    <w:rsid w:val="005375FE"/>
    <w:rsid w:val="00540A63"/>
    <w:rsid w:val="00540BFC"/>
    <w:rsid w:val="00540DC3"/>
    <w:rsid w:val="005413A5"/>
    <w:rsid w:val="005417BF"/>
    <w:rsid w:val="0054195A"/>
    <w:rsid w:val="00541C3D"/>
    <w:rsid w:val="00541D39"/>
    <w:rsid w:val="005420DE"/>
    <w:rsid w:val="005421F9"/>
    <w:rsid w:val="00542249"/>
    <w:rsid w:val="00543132"/>
    <w:rsid w:val="005431F5"/>
    <w:rsid w:val="00543707"/>
    <w:rsid w:val="005439D2"/>
    <w:rsid w:val="00543EBB"/>
    <w:rsid w:val="00544085"/>
    <w:rsid w:val="00544213"/>
    <w:rsid w:val="0054486D"/>
    <w:rsid w:val="00544E74"/>
    <w:rsid w:val="005451F7"/>
    <w:rsid w:val="005453F3"/>
    <w:rsid w:val="00545549"/>
    <w:rsid w:val="005457FF"/>
    <w:rsid w:val="005458DC"/>
    <w:rsid w:val="00545B99"/>
    <w:rsid w:val="0054657D"/>
    <w:rsid w:val="005469F5"/>
    <w:rsid w:val="00546F36"/>
    <w:rsid w:val="0055083B"/>
    <w:rsid w:val="00550F00"/>
    <w:rsid w:val="005518ED"/>
    <w:rsid w:val="00552093"/>
    <w:rsid w:val="00552DF8"/>
    <w:rsid w:val="00553680"/>
    <w:rsid w:val="00554C49"/>
    <w:rsid w:val="00554E06"/>
    <w:rsid w:val="00554E4B"/>
    <w:rsid w:val="00554E88"/>
    <w:rsid w:val="0055519C"/>
    <w:rsid w:val="00555238"/>
    <w:rsid w:val="00555304"/>
    <w:rsid w:val="00555631"/>
    <w:rsid w:val="00555F67"/>
    <w:rsid w:val="005560ED"/>
    <w:rsid w:val="0055689B"/>
    <w:rsid w:val="00556E32"/>
    <w:rsid w:val="005604F1"/>
    <w:rsid w:val="005606A4"/>
    <w:rsid w:val="005607B8"/>
    <w:rsid w:val="00560CF5"/>
    <w:rsid w:val="00560FC7"/>
    <w:rsid w:val="005614D4"/>
    <w:rsid w:val="005616B3"/>
    <w:rsid w:val="00561A98"/>
    <w:rsid w:val="00561EBB"/>
    <w:rsid w:val="0056272D"/>
    <w:rsid w:val="00562BAB"/>
    <w:rsid w:val="00562EFB"/>
    <w:rsid w:val="0056302C"/>
    <w:rsid w:val="0056308E"/>
    <w:rsid w:val="0056332E"/>
    <w:rsid w:val="00563407"/>
    <w:rsid w:val="005638C1"/>
    <w:rsid w:val="00563C6A"/>
    <w:rsid w:val="00563F16"/>
    <w:rsid w:val="0056415C"/>
    <w:rsid w:val="005645CF"/>
    <w:rsid w:val="00564904"/>
    <w:rsid w:val="005649BF"/>
    <w:rsid w:val="00564BD4"/>
    <w:rsid w:val="00564FA0"/>
    <w:rsid w:val="005650ED"/>
    <w:rsid w:val="00565145"/>
    <w:rsid w:val="00565500"/>
    <w:rsid w:val="00565869"/>
    <w:rsid w:val="00565D62"/>
    <w:rsid w:val="0056654C"/>
    <w:rsid w:val="00567229"/>
    <w:rsid w:val="00567415"/>
    <w:rsid w:val="00567610"/>
    <w:rsid w:val="00567745"/>
    <w:rsid w:val="00570172"/>
    <w:rsid w:val="00570D9F"/>
    <w:rsid w:val="0057131E"/>
    <w:rsid w:val="005713D1"/>
    <w:rsid w:val="0057185C"/>
    <w:rsid w:val="005719BA"/>
    <w:rsid w:val="00571CA8"/>
    <w:rsid w:val="00571FE7"/>
    <w:rsid w:val="00572929"/>
    <w:rsid w:val="00572947"/>
    <w:rsid w:val="00573138"/>
    <w:rsid w:val="005734A7"/>
    <w:rsid w:val="005741F4"/>
    <w:rsid w:val="00574452"/>
    <w:rsid w:val="005746C4"/>
    <w:rsid w:val="00574B50"/>
    <w:rsid w:val="00574DB2"/>
    <w:rsid w:val="00575202"/>
    <w:rsid w:val="00575375"/>
    <w:rsid w:val="00575C50"/>
    <w:rsid w:val="00575F87"/>
    <w:rsid w:val="0057629D"/>
    <w:rsid w:val="00576A46"/>
    <w:rsid w:val="00576C59"/>
    <w:rsid w:val="00577034"/>
    <w:rsid w:val="0057719A"/>
    <w:rsid w:val="005771CE"/>
    <w:rsid w:val="00577835"/>
    <w:rsid w:val="00577A45"/>
    <w:rsid w:val="00580744"/>
    <w:rsid w:val="00580793"/>
    <w:rsid w:val="00580FCE"/>
    <w:rsid w:val="00581470"/>
    <w:rsid w:val="00581B62"/>
    <w:rsid w:val="00581BAD"/>
    <w:rsid w:val="00582087"/>
    <w:rsid w:val="00582B4F"/>
    <w:rsid w:val="00582F21"/>
    <w:rsid w:val="005831DD"/>
    <w:rsid w:val="0058362A"/>
    <w:rsid w:val="00584193"/>
    <w:rsid w:val="00584320"/>
    <w:rsid w:val="00585484"/>
    <w:rsid w:val="0058567B"/>
    <w:rsid w:val="005858EC"/>
    <w:rsid w:val="00585C36"/>
    <w:rsid w:val="005862A6"/>
    <w:rsid w:val="005864F6"/>
    <w:rsid w:val="00586512"/>
    <w:rsid w:val="00586723"/>
    <w:rsid w:val="00587229"/>
    <w:rsid w:val="00587503"/>
    <w:rsid w:val="005879AC"/>
    <w:rsid w:val="00587AA0"/>
    <w:rsid w:val="00587F7F"/>
    <w:rsid w:val="00590E8D"/>
    <w:rsid w:val="005912A1"/>
    <w:rsid w:val="00591365"/>
    <w:rsid w:val="00591511"/>
    <w:rsid w:val="00591620"/>
    <w:rsid w:val="00591DEB"/>
    <w:rsid w:val="00591E50"/>
    <w:rsid w:val="00592520"/>
    <w:rsid w:val="00592BD8"/>
    <w:rsid w:val="00592CD9"/>
    <w:rsid w:val="00592CDA"/>
    <w:rsid w:val="0059329B"/>
    <w:rsid w:val="0059331A"/>
    <w:rsid w:val="00593A72"/>
    <w:rsid w:val="00593F58"/>
    <w:rsid w:val="00593FB7"/>
    <w:rsid w:val="00594035"/>
    <w:rsid w:val="00594347"/>
    <w:rsid w:val="00594806"/>
    <w:rsid w:val="00594924"/>
    <w:rsid w:val="00594A53"/>
    <w:rsid w:val="00594F79"/>
    <w:rsid w:val="0059508C"/>
    <w:rsid w:val="005950C9"/>
    <w:rsid w:val="005959C0"/>
    <w:rsid w:val="00595A8C"/>
    <w:rsid w:val="00595C2C"/>
    <w:rsid w:val="00595D2D"/>
    <w:rsid w:val="005961CD"/>
    <w:rsid w:val="00596267"/>
    <w:rsid w:val="005968F0"/>
    <w:rsid w:val="00596BBA"/>
    <w:rsid w:val="00597386"/>
    <w:rsid w:val="005975C4"/>
    <w:rsid w:val="00597961"/>
    <w:rsid w:val="00597ED1"/>
    <w:rsid w:val="00597ED8"/>
    <w:rsid w:val="005A000D"/>
    <w:rsid w:val="005A09B3"/>
    <w:rsid w:val="005A0C9F"/>
    <w:rsid w:val="005A0DF5"/>
    <w:rsid w:val="005A1292"/>
    <w:rsid w:val="005A17AE"/>
    <w:rsid w:val="005A194A"/>
    <w:rsid w:val="005A25D2"/>
    <w:rsid w:val="005A2B20"/>
    <w:rsid w:val="005A2FFD"/>
    <w:rsid w:val="005A34D5"/>
    <w:rsid w:val="005A3917"/>
    <w:rsid w:val="005A3943"/>
    <w:rsid w:val="005A3B64"/>
    <w:rsid w:val="005A408C"/>
    <w:rsid w:val="005A46D7"/>
    <w:rsid w:val="005A4904"/>
    <w:rsid w:val="005A4A8A"/>
    <w:rsid w:val="005A5140"/>
    <w:rsid w:val="005A515A"/>
    <w:rsid w:val="005A535F"/>
    <w:rsid w:val="005A57BA"/>
    <w:rsid w:val="005A5A5D"/>
    <w:rsid w:val="005A6281"/>
    <w:rsid w:val="005A6AB3"/>
    <w:rsid w:val="005A704D"/>
    <w:rsid w:val="005A7138"/>
    <w:rsid w:val="005A71A2"/>
    <w:rsid w:val="005A7A6B"/>
    <w:rsid w:val="005A7D48"/>
    <w:rsid w:val="005B0101"/>
    <w:rsid w:val="005B0897"/>
    <w:rsid w:val="005B22CE"/>
    <w:rsid w:val="005B2580"/>
    <w:rsid w:val="005B2FED"/>
    <w:rsid w:val="005B367A"/>
    <w:rsid w:val="005B37B9"/>
    <w:rsid w:val="005B3B39"/>
    <w:rsid w:val="005B3C6D"/>
    <w:rsid w:val="005B4045"/>
    <w:rsid w:val="005B4804"/>
    <w:rsid w:val="005B4B23"/>
    <w:rsid w:val="005B4E65"/>
    <w:rsid w:val="005B516B"/>
    <w:rsid w:val="005B5442"/>
    <w:rsid w:val="005B5587"/>
    <w:rsid w:val="005B609E"/>
    <w:rsid w:val="005B6DF6"/>
    <w:rsid w:val="005B6F9E"/>
    <w:rsid w:val="005B7B00"/>
    <w:rsid w:val="005B7B7D"/>
    <w:rsid w:val="005C075B"/>
    <w:rsid w:val="005C0977"/>
    <w:rsid w:val="005C0C0A"/>
    <w:rsid w:val="005C1948"/>
    <w:rsid w:val="005C1C10"/>
    <w:rsid w:val="005C2022"/>
    <w:rsid w:val="005C228C"/>
    <w:rsid w:val="005C22F9"/>
    <w:rsid w:val="005C263C"/>
    <w:rsid w:val="005C2679"/>
    <w:rsid w:val="005C298C"/>
    <w:rsid w:val="005C3893"/>
    <w:rsid w:val="005C3B67"/>
    <w:rsid w:val="005C408E"/>
    <w:rsid w:val="005C42B8"/>
    <w:rsid w:val="005C4AE1"/>
    <w:rsid w:val="005C576D"/>
    <w:rsid w:val="005C5870"/>
    <w:rsid w:val="005C61EF"/>
    <w:rsid w:val="005C65A6"/>
    <w:rsid w:val="005C7723"/>
    <w:rsid w:val="005C7DC8"/>
    <w:rsid w:val="005C7E8A"/>
    <w:rsid w:val="005D0412"/>
    <w:rsid w:val="005D059A"/>
    <w:rsid w:val="005D0636"/>
    <w:rsid w:val="005D07C5"/>
    <w:rsid w:val="005D1485"/>
    <w:rsid w:val="005D185C"/>
    <w:rsid w:val="005D1EE0"/>
    <w:rsid w:val="005D21B7"/>
    <w:rsid w:val="005D24DF"/>
    <w:rsid w:val="005D2DAD"/>
    <w:rsid w:val="005D2FB1"/>
    <w:rsid w:val="005D3410"/>
    <w:rsid w:val="005D3452"/>
    <w:rsid w:val="005D3DBD"/>
    <w:rsid w:val="005D4302"/>
    <w:rsid w:val="005D4E3D"/>
    <w:rsid w:val="005D5011"/>
    <w:rsid w:val="005D5A20"/>
    <w:rsid w:val="005D5C8F"/>
    <w:rsid w:val="005D786C"/>
    <w:rsid w:val="005D7D06"/>
    <w:rsid w:val="005E00E5"/>
    <w:rsid w:val="005E0148"/>
    <w:rsid w:val="005E0310"/>
    <w:rsid w:val="005E049F"/>
    <w:rsid w:val="005E0BB6"/>
    <w:rsid w:val="005E1EDD"/>
    <w:rsid w:val="005E2F7C"/>
    <w:rsid w:val="005E3073"/>
    <w:rsid w:val="005E3077"/>
    <w:rsid w:val="005E316A"/>
    <w:rsid w:val="005E3254"/>
    <w:rsid w:val="005E36EB"/>
    <w:rsid w:val="005E401D"/>
    <w:rsid w:val="005E40B6"/>
    <w:rsid w:val="005E4C16"/>
    <w:rsid w:val="005E4FBC"/>
    <w:rsid w:val="005E5470"/>
    <w:rsid w:val="005E5A7E"/>
    <w:rsid w:val="005E658A"/>
    <w:rsid w:val="005E675E"/>
    <w:rsid w:val="005E69C7"/>
    <w:rsid w:val="005E7088"/>
    <w:rsid w:val="005E76B8"/>
    <w:rsid w:val="005E7E1B"/>
    <w:rsid w:val="005F0108"/>
    <w:rsid w:val="005F0291"/>
    <w:rsid w:val="005F081D"/>
    <w:rsid w:val="005F0D94"/>
    <w:rsid w:val="005F0ECC"/>
    <w:rsid w:val="005F118D"/>
    <w:rsid w:val="005F1372"/>
    <w:rsid w:val="005F15E5"/>
    <w:rsid w:val="005F16C2"/>
    <w:rsid w:val="005F1966"/>
    <w:rsid w:val="005F21A5"/>
    <w:rsid w:val="005F2470"/>
    <w:rsid w:val="005F28C6"/>
    <w:rsid w:val="005F30C3"/>
    <w:rsid w:val="005F3266"/>
    <w:rsid w:val="005F3938"/>
    <w:rsid w:val="005F3F16"/>
    <w:rsid w:val="005F4144"/>
    <w:rsid w:val="005F454C"/>
    <w:rsid w:val="005F471F"/>
    <w:rsid w:val="005F4756"/>
    <w:rsid w:val="005F49B5"/>
    <w:rsid w:val="005F4FBD"/>
    <w:rsid w:val="005F5114"/>
    <w:rsid w:val="005F52CC"/>
    <w:rsid w:val="005F53DB"/>
    <w:rsid w:val="005F5463"/>
    <w:rsid w:val="005F5774"/>
    <w:rsid w:val="005F5BC1"/>
    <w:rsid w:val="005F5E6F"/>
    <w:rsid w:val="005F5F30"/>
    <w:rsid w:val="005F654C"/>
    <w:rsid w:val="005F681C"/>
    <w:rsid w:val="005F6BD4"/>
    <w:rsid w:val="005F6C31"/>
    <w:rsid w:val="005F7188"/>
    <w:rsid w:val="005F7626"/>
    <w:rsid w:val="005F7985"/>
    <w:rsid w:val="005F7CEA"/>
    <w:rsid w:val="005F7DB1"/>
    <w:rsid w:val="006008A1"/>
    <w:rsid w:val="006009C6"/>
    <w:rsid w:val="00600CEB"/>
    <w:rsid w:val="00600F78"/>
    <w:rsid w:val="006016C2"/>
    <w:rsid w:val="00601EFC"/>
    <w:rsid w:val="00602A78"/>
    <w:rsid w:val="00602A84"/>
    <w:rsid w:val="00602AA1"/>
    <w:rsid w:val="00603123"/>
    <w:rsid w:val="006036F4"/>
    <w:rsid w:val="00604367"/>
    <w:rsid w:val="0060441E"/>
    <w:rsid w:val="006044BE"/>
    <w:rsid w:val="00604680"/>
    <w:rsid w:val="0060475F"/>
    <w:rsid w:val="006047C0"/>
    <w:rsid w:val="006047DF"/>
    <w:rsid w:val="00604804"/>
    <w:rsid w:val="00604A24"/>
    <w:rsid w:val="00604C0F"/>
    <w:rsid w:val="00604DA9"/>
    <w:rsid w:val="00604DE1"/>
    <w:rsid w:val="00605265"/>
    <w:rsid w:val="00605356"/>
    <w:rsid w:val="006060C2"/>
    <w:rsid w:val="006060D2"/>
    <w:rsid w:val="00606281"/>
    <w:rsid w:val="00606A26"/>
    <w:rsid w:val="006071C4"/>
    <w:rsid w:val="00607D81"/>
    <w:rsid w:val="00607F87"/>
    <w:rsid w:val="0061015E"/>
    <w:rsid w:val="00610747"/>
    <w:rsid w:val="00610E03"/>
    <w:rsid w:val="00610E53"/>
    <w:rsid w:val="00610EC4"/>
    <w:rsid w:val="0061176E"/>
    <w:rsid w:val="00611BC5"/>
    <w:rsid w:val="0061220C"/>
    <w:rsid w:val="00612C1C"/>
    <w:rsid w:val="00612C89"/>
    <w:rsid w:val="00612D09"/>
    <w:rsid w:val="00613748"/>
    <w:rsid w:val="00613EA5"/>
    <w:rsid w:val="00614869"/>
    <w:rsid w:val="00614C92"/>
    <w:rsid w:val="00614CD1"/>
    <w:rsid w:val="006151F2"/>
    <w:rsid w:val="00615544"/>
    <w:rsid w:val="0061567B"/>
    <w:rsid w:val="006158DF"/>
    <w:rsid w:val="00615AC8"/>
    <w:rsid w:val="00615F1C"/>
    <w:rsid w:val="0061618A"/>
    <w:rsid w:val="00616267"/>
    <w:rsid w:val="00616B0F"/>
    <w:rsid w:val="00617018"/>
    <w:rsid w:val="0061716A"/>
    <w:rsid w:val="00617A35"/>
    <w:rsid w:val="00617D80"/>
    <w:rsid w:val="00620464"/>
    <w:rsid w:val="0062152A"/>
    <w:rsid w:val="0062317F"/>
    <w:rsid w:val="006232C3"/>
    <w:rsid w:val="006232EA"/>
    <w:rsid w:val="00623583"/>
    <w:rsid w:val="006236C4"/>
    <w:rsid w:val="00623C44"/>
    <w:rsid w:val="006240D4"/>
    <w:rsid w:val="0062462F"/>
    <w:rsid w:val="00624BA1"/>
    <w:rsid w:val="00624E78"/>
    <w:rsid w:val="00625C3F"/>
    <w:rsid w:val="0062661B"/>
    <w:rsid w:val="00626B2E"/>
    <w:rsid w:val="00626D0A"/>
    <w:rsid w:val="006270A3"/>
    <w:rsid w:val="00627436"/>
    <w:rsid w:val="00627832"/>
    <w:rsid w:val="00630118"/>
    <w:rsid w:val="00630365"/>
    <w:rsid w:val="0063050D"/>
    <w:rsid w:val="00630514"/>
    <w:rsid w:val="00630C02"/>
    <w:rsid w:val="006310AE"/>
    <w:rsid w:val="00631273"/>
    <w:rsid w:val="0063143E"/>
    <w:rsid w:val="0063158D"/>
    <w:rsid w:val="00631706"/>
    <w:rsid w:val="00631762"/>
    <w:rsid w:val="0063184E"/>
    <w:rsid w:val="00632196"/>
    <w:rsid w:val="006325A8"/>
    <w:rsid w:val="006325CC"/>
    <w:rsid w:val="00632BA2"/>
    <w:rsid w:val="00632F58"/>
    <w:rsid w:val="00633BF2"/>
    <w:rsid w:val="00633F67"/>
    <w:rsid w:val="00634031"/>
    <w:rsid w:val="006345C3"/>
    <w:rsid w:val="00634790"/>
    <w:rsid w:val="00634DA5"/>
    <w:rsid w:val="006352FA"/>
    <w:rsid w:val="0063530F"/>
    <w:rsid w:val="00635FC5"/>
    <w:rsid w:val="006362EC"/>
    <w:rsid w:val="006362F9"/>
    <w:rsid w:val="006369A9"/>
    <w:rsid w:val="00636F02"/>
    <w:rsid w:val="006373CD"/>
    <w:rsid w:val="00637DE7"/>
    <w:rsid w:val="00637E74"/>
    <w:rsid w:val="006403D7"/>
    <w:rsid w:val="00641283"/>
    <w:rsid w:val="006413CF"/>
    <w:rsid w:val="00641413"/>
    <w:rsid w:val="00641465"/>
    <w:rsid w:val="0064165D"/>
    <w:rsid w:val="00641EBB"/>
    <w:rsid w:val="00642CF6"/>
    <w:rsid w:val="00642E8C"/>
    <w:rsid w:val="00642EBD"/>
    <w:rsid w:val="006433BD"/>
    <w:rsid w:val="00643562"/>
    <w:rsid w:val="00643784"/>
    <w:rsid w:val="00644186"/>
    <w:rsid w:val="006445DB"/>
    <w:rsid w:val="00644914"/>
    <w:rsid w:val="00644A21"/>
    <w:rsid w:val="0064536C"/>
    <w:rsid w:val="00645C9F"/>
    <w:rsid w:val="00646305"/>
    <w:rsid w:val="00646864"/>
    <w:rsid w:val="00646A6C"/>
    <w:rsid w:val="00646CC1"/>
    <w:rsid w:val="00646D57"/>
    <w:rsid w:val="006475E6"/>
    <w:rsid w:val="00647AE0"/>
    <w:rsid w:val="00647D8C"/>
    <w:rsid w:val="00647FC9"/>
    <w:rsid w:val="006500BF"/>
    <w:rsid w:val="0065028C"/>
    <w:rsid w:val="006508B9"/>
    <w:rsid w:val="00650A7C"/>
    <w:rsid w:val="00650CA1"/>
    <w:rsid w:val="00650D20"/>
    <w:rsid w:val="0065143C"/>
    <w:rsid w:val="00651854"/>
    <w:rsid w:val="00652578"/>
    <w:rsid w:val="006525D9"/>
    <w:rsid w:val="00652D5B"/>
    <w:rsid w:val="006534F2"/>
    <w:rsid w:val="00653874"/>
    <w:rsid w:val="006539E8"/>
    <w:rsid w:val="00654CF9"/>
    <w:rsid w:val="00655712"/>
    <w:rsid w:val="00655E6E"/>
    <w:rsid w:val="00656307"/>
    <w:rsid w:val="006565D8"/>
    <w:rsid w:val="006565E5"/>
    <w:rsid w:val="00656B96"/>
    <w:rsid w:val="00656F79"/>
    <w:rsid w:val="00657114"/>
    <w:rsid w:val="00657121"/>
    <w:rsid w:val="0065736B"/>
    <w:rsid w:val="006575E0"/>
    <w:rsid w:val="00657619"/>
    <w:rsid w:val="006578E4"/>
    <w:rsid w:val="00657AE5"/>
    <w:rsid w:val="0066137C"/>
    <w:rsid w:val="00661478"/>
    <w:rsid w:val="006615BE"/>
    <w:rsid w:val="006619B0"/>
    <w:rsid w:val="00662012"/>
    <w:rsid w:val="00662543"/>
    <w:rsid w:val="006626D0"/>
    <w:rsid w:val="006628A2"/>
    <w:rsid w:val="006628E9"/>
    <w:rsid w:val="00662CDF"/>
    <w:rsid w:val="00662EA0"/>
    <w:rsid w:val="006641F4"/>
    <w:rsid w:val="00664E8C"/>
    <w:rsid w:val="00665043"/>
    <w:rsid w:val="00665F7C"/>
    <w:rsid w:val="0066658A"/>
    <w:rsid w:val="0066699A"/>
    <w:rsid w:val="00666DFC"/>
    <w:rsid w:val="00666EBB"/>
    <w:rsid w:val="0066779E"/>
    <w:rsid w:val="00667A6F"/>
    <w:rsid w:val="00667CE3"/>
    <w:rsid w:val="00667FAF"/>
    <w:rsid w:val="00670316"/>
    <w:rsid w:val="006704AC"/>
    <w:rsid w:val="0067096D"/>
    <w:rsid w:val="00670AF4"/>
    <w:rsid w:val="00671186"/>
    <w:rsid w:val="006719E0"/>
    <w:rsid w:val="00671A79"/>
    <w:rsid w:val="00671DF0"/>
    <w:rsid w:val="00671EBD"/>
    <w:rsid w:val="0067269D"/>
    <w:rsid w:val="00672988"/>
    <w:rsid w:val="00672B7C"/>
    <w:rsid w:val="00672C50"/>
    <w:rsid w:val="00672C64"/>
    <w:rsid w:val="0067300D"/>
    <w:rsid w:val="00674E6A"/>
    <w:rsid w:val="00675156"/>
    <w:rsid w:val="00675CF4"/>
    <w:rsid w:val="00676298"/>
    <w:rsid w:val="00676A64"/>
    <w:rsid w:val="00676AA5"/>
    <w:rsid w:val="00677925"/>
    <w:rsid w:val="006779BF"/>
    <w:rsid w:val="006809FE"/>
    <w:rsid w:val="00680ADE"/>
    <w:rsid w:val="00680F46"/>
    <w:rsid w:val="006818DD"/>
    <w:rsid w:val="00681FDC"/>
    <w:rsid w:val="00682A10"/>
    <w:rsid w:val="00682B53"/>
    <w:rsid w:val="00682F27"/>
    <w:rsid w:val="00682FBF"/>
    <w:rsid w:val="006845BC"/>
    <w:rsid w:val="006845F5"/>
    <w:rsid w:val="006846FB"/>
    <w:rsid w:val="00684C2E"/>
    <w:rsid w:val="00684C97"/>
    <w:rsid w:val="00684FBA"/>
    <w:rsid w:val="006857E6"/>
    <w:rsid w:val="006859DB"/>
    <w:rsid w:val="00685BB2"/>
    <w:rsid w:val="0068656D"/>
    <w:rsid w:val="0068678D"/>
    <w:rsid w:val="006868B5"/>
    <w:rsid w:val="00687488"/>
    <w:rsid w:val="00687562"/>
    <w:rsid w:val="00687D69"/>
    <w:rsid w:val="00687D98"/>
    <w:rsid w:val="00690039"/>
    <w:rsid w:val="006904ED"/>
    <w:rsid w:val="0069056F"/>
    <w:rsid w:val="006905D8"/>
    <w:rsid w:val="00690675"/>
    <w:rsid w:val="00690E2E"/>
    <w:rsid w:val="00690FCD"/>
    <w:rsid w:val="0069108F"/>
    <w:rsid w:val="00691306"/>
    <w:rsid w:val="006915D7"/>
    <w:rsid w:val="00691970"/>
    <w:rsid w:val="00692814"/>
    <w:rsid w:val="006932E7"/>
    <w:rsid w:val="00693347"/>
    <w:rsid w:val="0069334C"/>
    <w:rsid w:val="00693794"/>
    <w:rsid w:val="006946CE"/>
    <w:rsid w:val="00695CDE"/>
    <w:rsid w:val="006961DE"/>
    <w:rsid w:val="006967C4"/>
    <w:rsid w:val="00696C50"/>
    <w:rsid w:val="00696D63"/>
    <w:rsid w:val="006A032F"/>
    <w:rsid w:val="006A096E"/>
    <w:rsid w:val="006A0DD3"/>
    <w:rsid w:val="006A146E"/>
    <w:rsid w:val="006A165B"/>
    <w:rsid w:val="006A1BEB"/>
    <w:rsid w:val="006A237C"/>
    <w:rsid w:val="006A3022"/>
    <w:rsid w:val="006A41AE"/>
    <w:rsid w:val="006A420A"/>
    <w:rsid w:val="006A44FC"/>
    <w:rsid w:val="006A473F"/>
    <w:rsid w:val="006A4856"/>
    <w:rsid w:val="006A4958"/>
    <w:rsid w:val="006A5474"/>
    <w:rsid w:val="006A564B"/>
    <w:rsid w:val="006A6693"/>
    <w:rsid w:val="006A6DB1"/>
    <w:rsid w:val="006A734A"/>
    <w:rsid w:val="006A7567"/>
    <w:rsid w:val="006B05B5"/>
    <w:rsid w:val="006B082D"/>
    <w:rsid w:val="006B12C6"/>
    <w:rsid w:val="006B1545"/>
    <w:rsid w:val="006B1FE5"/>
    <w:rsid w:val="006B23B9"/>
    <w:rsid w:val="006B2DA7"/>
    <w:rsid w:val="006B2F4D"/>
    <w:rsid w:val="006B306B"/>
    <w:rsid w:val="006B3682"/>
    <w:rsid w:val="006B3974"/>
    <w:rsid w:val="006B3CA7"/>
    <w:rsid w:val="006B47FA"/>
    <w:rsid w:val="006B48CB"/>
    <w:rsid w:val="006B4C42"/>
    <w:rsid w:val="006B4E2C"/>
    <w:rsid w:val="006B564D"/>
    <w:rsid w:val="006B670E"/>
    <w:rsid w:val="006B7653"/>
    <w:rsid w:val="006C0296"/>
    <w:rsid w:val="006C034E"/>
    <w:rsid w:val="006C0633"/>
    <w:rsid w:val="006C0DB5"/>
    <w:rsid w:val="006C0EB3"/>
    <w:rsid w:val="006C1445"/>
    <w:rsid w:val="006C14BE"/>
    <w:rsid w:val="006C1628"/>
    <w:rsid w:val="006C2C48"/>
    <w:rsid w:val="006C3549"/>
    <w:rsid w:val="006C395D"/>
    <w:rsid w:val="006C3AB0"/>
    <w:rsid w:val="006C3C94"/>
    <w:rsid w:val="006C41C8"/>
    <w:rsid w:val="006C4FC1"/>
    <w:rsid w:val="006C51A5"/>
    <w:rsid w:val="006C529D"/>
    <w:rsid w:val="006C5B42"/>
    <w:rsid w:val="006C64A0"/>
    <w:rsid w:val="006C6798"/>
    <w:rsid w:val="006C6DF7"/>
    <w:rsid w:val="006C70A8"/>
    <w:rsid w:val="006C75D9"/>
    <w:rsid w:val="006D026D"/>
    <w:rsid w:val="006D04E8"/>
    <w:rsid w:val="006D0C12"/>
    <w:rsid w:val="006D0E6B"/>
    <w:rsid w:val="006D0F44"/>
    <w:rsid w:val="006D138E"/>
    <w:rsid w:val="006D1395"/>
    <w:rsid w:val="006D2146"/>
    <w:rsid w:val="006D2505"/>
    <w:rsid w:val="006D3CFE"/>
    <w:rsid w:val="006D41E2"/>
    <w:rsid w:val="006D4A46"/>
    <w:rsid w:val="006D4DE1"/>
    <w:rsid w:val="006D5146"/>
    <w:rsid w:val="006D593F"/>
    <w:rsid w:val="006D630E"/>
    <w:rsid w:val="006D632E"/>
    <w:rsid w:val="006D6652"/>
    <w:rsid w:val="006D669E"/>
    <w:rsid w:val="006D672C"/>
    <w:rsid w:val="006D7179"/>
    <w:rsid w:val="006E0208"/>
    <w:rsid w:val="006E0676"/>
    <w:rsid w:val="006E094A"/>
    <w:rsid w:val="006E0A26"/>
    <w:rsid w:val="006E12B1"/>
    <w:rsid w:val="006E13D1"/>
    <w:rsid w:val="006E2044"/>
    <w:rsid w:val="006E355B"/>
    <w:rsid w:val="006E3971"/>
    <w:rsid w:val="006E3B74"/>
    <w:rsid w:val="006E3D64"/>
    <w:rsid w:val="006E4417"/>
    <w:rsid w:val="006E4D0C"/>
    <w:rsid w:val="006E4D1B"/>
    <w:rsid w:val="006E4DD9"/>
    <w:rsid w:val="006E4FB9"/>
    <w:rsid w:val="006E5028"/>
    <w:rsid w:val="006E5067"/>
    <w:rsid w:val="006E59C8"/>
    <w:rsid w:val="006E5B78"/>
    <w:rsid w:val="006E67BA"/>
    <w:rsid w:val="006E699D"/>
    <w:rsid w:val="006E6BA3"/>
    <w:rsid w:val="006F053B"/>
    <w:rsid w:val="006F0BD2"/>
    <w:rsid w:val="006F0C0B"/>
    <w:rsid w:val="006F1116"/>
    <w:rsid w:val="006F1549"/>
    <w:rsid w:val="006F1ED3"/>
    <w:rsid w:val="006F2654"/>
    <w:rsid w:val="006F280E"/>
    <w:rsid w:val="006F2A74"/>
    <w:rsid w:val="006F3196"/>
    <w:rsid w:val="006F361A"/>
    <w:rsid w:val="006F36BD"/>
    <w:rsid w:val="006F3C54"/>
    <w:rsid w:val="006F3C57"/>
    <w:rsid w:val="006F3CB8"/>
    <w:rsid w:val="006F418C"/>
    <w:rsid w:val="006F440C"/>
    <w:rsid w:val="006F4FB5"/>
    <w:rsid w:val="006F5E64"/>
    <w:rsid w:val="006F5F99"/>
    <w:rsid w:val="006F60DE"/>
    <w:rsid w:val="006F65FB"/>
    <w:rsid w:val="006F7322"/>
    <w:rsid w:val="006F77DC"/>
    <w:rsid w:val="006F78F8"/>
    <w:rsid w:val="006F7914"/>
    <w:rsid w:val="006F7C0B"/>
    <w:rsid w:val="006F7E46"/>
    <w:rsid w:val="00700809"/>
    <w:rsid w:val="00700AB4"/>
    <w:rsid w:val="00700FCA"/>
    <w:rsid w:val="00701515"/>
    <w:rsid w:val="007015C6"/>
    <w:rsid w:val="00701645"/>
    <w:rsid w:val="00701B6E"/>
    <w:rsid w:val="00701BBC"/>
    <w:rsid w:val="00701C61"/>
    <w:rsid w:val="00701DD0"/>
    <w:rsid w:val="00702B5A"/>
    <w:rsid w:val="00702D5A"/>
    <w:rsid w:val="00702EF7"/>
    <w:rsid w:val="00703468"/>
    <w:rsid w:val="00703571"/>
    <w:rsid w:val="00703989"/>
    <w:rsid w:val="00703C18"/>
    <w:rsid w:val="00703C2E"/>
    <w:rsid w:val="00703EBB"/>
    <w:rsid w:val="007042E9"/>
    <w:rsid w:val="00704495"/>
    <w:rsid w:val="00704CCE"/>
    <w:rsid w:val="00705822"/>
    <w:rsid w:val="007059E1"/>
    <w:rsid w:val="007061B6"/>
    <w:rsid w:val="0070630F"/>
    <w:rsid w:val="007070FA"/>
    <w:rsid w:val="00707EB7"/>
    <w:rsid w:val="007108D3"/>
    <w:rsid w:val="0071118B"/>
    <w:rsid w:val="007112DD"/>
    <w:rsid w:val="00711475"/>
    <w:rsid w:val="00711AA3"/>
    <w:rsid w:val="00711C66"/>
    <w:rsid w:val="00711E13"/>
    <w:rsid w:val="00711E52"/>
    <w:rsid w:val="007120D6"/>
    <w:rsid w:val="00712382"/>
    <w:rsid w:val="00712EDA"/>
    <w:rsid w:val="007130A6"/>
    <w:rsid w:val="007134E3"/>
    <w:rsid w:val="00713644"/>
    <w:rsid w:val="007136D0"/>
    <w:rsid w:val="0071416C"/>
    <w:rsid w:val="00714BBB"/>
    <w:rsid w:val="00714C5B"/>
    <w:rsid w:val="00714CDA"/>
    <w:rsid w:val="00715467"/>
    <w:rsid w:val="007155A9"/>
    <w:rsid w:val="0071560C"/>
    <w:rsid w:val="007158E1"/>
    <w:rsid w:val="0071674F"/>
    <w:rsid w:val="00716A34"/>
    <w:rsid w:val="00716AA6"/>
    <w:rsid w:val="00716AEC"/>
    <w:rsid w:val="0071705B"/>
    <w:rsid w:val="00717327"/>
    <w:rsid w:val="00717AD0"/>
    <w:rsid w:val="00717AE2"/>
    <w:rsid w:val="0072008A"/>
    <w:rsid w:val="007203E6"/>
    <w:rsid w:val="00720505"/>
    <w:rsid w:val="00720962"/>
    <w:rsid w:val="00720ACE"/>
    <w:rsid w:val="00721772"/>
    <w:rsid w:val="00721C65"/>
    <w:rsid w:val="00721D2A"/>
    <w:rsid w:val="00722A1D"/>
    <w:rsid w:val="00723467"/>
    <w:rsid w:val="007236A3"/>
    <w:rsid w:val="007239B6"/>
    <w:rsid w:val="00723BAD"/>
    <w:rsid w:val="00723CB4"/>
    <w:rsid w:val="0072490A"/>
    <w:rsid w:val="00724B64"/>
    <w:rsid w:val="0072517D"/>
    <w:rsid w:val="007267F3"/>
    <w:rsid w:val="00726827"/>
    <w:rsid w:val="00726878"/>
    <w:rsid w:val="00726BA5"/>
    <w:rsid w:val="00727036"/>
    <w:rsid w:val="00727225"/>
    <w:rsid w:val="00727262"/>
    <w:rsid w:val="00727534"/>
    <w:rsid w:val="007277DC"/>
    <w:rsid w:val="0072782D"/>
    <w:rsid w:val="0073050E"/>
    <w:rsid w:val="007306D0"/>
    <w:rsid w:val="00730935"/>
    <w:rsid w:val="00730EFD"/>
    <w:rsid w:val="0073124A"/>
    <w:rsid w:val="0073152F"/>
    <w:rsid w:val="00731689"/>
    <w:rsid w:val="00731842"/>
    <w:rsid w:val="0073186D"/>
    <w:rsid w:val="00731B79"/>
    <w:rsid w:val="007320A2"/>
    <w:rsid w:val="007321F9"/>
    <w:rsid w:val="007325D8"/>
    <w:rsid w:val="007327B0"/>
    <w:rsid w:val="007327C5"/>
    <w:rsid w:val="007327CE"/>
    <w:rsid w:val="00733141"/>
    <w:rsid w:val="007334AE"/>
    <w:rsid w:val="007336E2"/>
    <w:rsid w:val="007337A6"/>
    <w:rsid w:val="00733893"/>
    <w:rsid w:val="00733A50"/>
    <w:rsid w:val="007342B1"/>
    <w:rsid w:val="00734A05"/>
    <w:rsid w:val="00735373"/>
    <w:rsid w:val="007354BD"/>
    <w:rsid w:val="007358BA"/>
    <w:rsid w:val="00735C6F"/>
    <w:rsid w:val="00735DA8"/>
    <w:rsid w:val="0073600F"/>
    <w:rsid w:val="007362F0"/>
    <w:rsid w:val="007366DD"/>
    <w:rsid w:val="00736BEC"/>
    <w:rsid w:val="00737A31"/>
    <w:rsid w:val="007401CE"/>
    <w:rsid w:val="00740B66"/>
    <w:rsid w:val="00741735"/>
    <w:rsid w:val="00741771"/>
    <w:rsid w:val="0074289E"/>
    <w:rsid w:val="00742A6A"/>
    <w:rsid w:val="00742B44"/>
    <w:rsid w:val="00742E10"/>
    <w:rsid w:val="007432C4"/>
    <w:rsid w:val="00743D64"/>
    <w:rsid w:val="00744C0F"/>
    <w:rsid w:val="00745158"/>
    <w:rsid w:val="007460E8"/>
    <w:rsid w:val="007462EB"/>
    <w:rsid w:val="0074656E"/>
    <w:rsid w:val="007467E4"/>
    <w:rsid w:val="00746C3A"/>
    <w:rsid w:val="007472D5"/>
    <w:rsid w:val="00747528"/>
    <w:rsid w:val="00751E5B"/>
    <w:rsid w:val="00751FC2"/>
    <w:rsid w:val="007521DC"/>
    <w:rsid w:val="00752A2A"/>
    <w:rsid w:val="00752B03"/>
    <w:rsid w:val="00753454"/>
    <w:rsid w:val="00753B8C"/>
    <w:rsid w:val="00753BB5"/>
    <w:rsid w:val="007544F1"/>
    <w:rsid w:val="007545D4"/>
    <w:rsid w:val="007549C6"/>
    <w:rsid w:val="00754F9D"/>
    <w:rsid w:val="00755705"/>
    <w:rsid w:val="00755E4A"/>
    <w:rsid w:val="00756832"/>
    <w:rsid w:val="00757F0B"/>
    <w:rsid w:val="00760A49"/>
    <w:rsid w:val="0076171F"/>
    <w:rsid w:val="00762013"/>
    <w:rsid w:val="007626D0"/>
    <w:rsid w:val="00762BA9"/>
    <w:rsid w:val="00762F21"/>
    <w:rsid w:val="007640C6"/>
    <w:rsid w:val="00764F82"/>
    <w:rsid w:val="007651CA"/>
    <w:rsid w:val="007656E7"/>
    <w:rsid w:val="00765CD8"/>
    <w:rsid w:val="0076621F"/>
    <w:rsid w:val="007667EC"/>
    <w:rsid w:val="00766E5A"/>
    <w:rsid w:val="00767519"/>
    <w:rsid w:val="00770482"/>
    <w:rsid w:val="007704E1"/>
    <w:rsid w:val="00770545"/>
    <w:rsid w:val="00770E5C"/>
    <w:rsid w:val="0077134D"/>
    <w:rsid w:val="00771C13"/>
    <w:rsid w:val="00771D63"/>
    <w:rsid w:val="007721D1"/>
    <w:rsid w:val="00772569"/>
    <w:rsid w:val="00772E8C"/>
    <w:rsid w:val="00772FC4"/>
    <w:rsid w:val="00772FDB"/>
    <w:rsid w:val="00772FE3"/>
    <w:rsid w:val="00773305"/>
    <w:rsid w:val="007736D3"/>
    <w:rsid w:val="00773CFC"/>
    <w:rsid w:val="0077400D"/>
    <w:rsid w:val="0077407A"/>
    <w:rsid w:val="007741C7"/>
    <w:rsid w:val="00774F4F"/>
    <w:rsid w:val="0077500F"/>
    <w:rsid w:val="00775208"/>
    <w:rsid w:val="00775290"/>
    <w:rsid w:val="0077548E"/>
    <w:rsid w:val="0077629F"/>
    <w:rsid w:val="0077643A"/>
    <w:rsid w:val="0077659F"/>
    <w:rsid w:val="007765A2"/>
    <w:rsid w:val="0077713D"/>
    <w:rsid w:val="00777315"/>
    <w:rsid w:val="00777E06"/>
    <w:rsid w:val="007802E4"/>
    <w:rsid w:val="00780919"/>
    <w:rsid w:val="007809BA"/>
    <w:rsid w:val="00780DD8"/>
    <w:rsid w:val="00780E39"/>
    <w:rsid w:val="00781589"/>
    <w:rsid w:val="007820D0"/>
    <w:rsid w:val="007826C8"/>
    <w:rsid w:val="00782A62"/>
    <w:rsid w:val="00783CD3"/>
    <w:rsid w:val="00784190"/>
    <w:rsid w:val="007842E0"/>
    <w:rsid w:val="0078457B"/>
    <w:rsid w:val="00784756"/>
    <w:rsid w:val="00784AE7"/>
    <w:rsid w:val="0078539D"/>
    <w:rsid w:val="007856C1"/>
    <w:rsid w:val="00785B0F"/>
    <w:rsid w:val="00785F11"/>
    <w:rsid w:val="007860F2"/>
    <w:rsid w:val="0078646C"/>
    <w:rsid w:val="00786C2D"/>
    <w:rsid w:val="00787051"/>
    <w:rsid w:val="0079018D"/>
    <w:rsid w:val="007901AD"/>
    <w:rsid w:val="007901DC"/>
    <w:rsid w:val="007902BC"/>
    <w:rsid w:val="007902FE"/>
    <w:rsid w:val="0079084B"/>
    <w:rsid w:val="00790FC6"/>
    <w:rsid w:val="007912F5"/>
    <w:rsid w:val="00791A00"/>
    <w:rsid w:val="00791D11"/>
    <w:rsid w:val="00791DDB"/>
    <w:rsid w:val="00791DF8"/>
    <w:rsid w:val="00792650"/>
    <w:rsid w:val="007928F8"/>
    <w:rsid w:val="00792CEE"/>
    <w:rsid w:val="007936A8"/>
    <w:rsid w:val="007937BB"/>
    <w:rsid w:val="00793D8D"/>
    <w:rsid w:val="0079426D"/>
    <w:rsid w:val="00794FE9"/>
    <w:rsid w:val="0079562E"/>
    <w:rsid w:val="00795A82"/>
    <w:rsid w:val="00795B1A"/>
    <w:rsid w:val="007962B4"/>
    <w:rsid w:val="00796C5F"/>
    <w:rsid w:val="00796F15"/>
    <w:rsid w:val="00796F39"/>
    <w:rsid w:val="007974C1"/>
    <w:rsid w:val="00797A5A"/>
    <w:rsid w:val="00797E22"/>
    <w:rsid w:val="00797F87"/>
    <w:rsid w:val="007A0BC3"/>
    <w:rsid w:val="007A0E82"/>
    <w:rsid w:val="007A138F"/>
    <w:rsid w:val="007A1640"/>
    <w:rsid w:val="007A1AE4"/>
    <w:rsid w:val="007A2223"/>
    <w:rsid w:val="007A39DF"/>
    <w:rsid w:val="007A432F"/>
    <w:rsid w:val="007A43ED"/>
    <w:rsid w:val="007A464C"/>
    <w:rsid w:val="007A4A77"/>
    <w:rsid w:val="007A4ADC"/>
    <w:rsid w:val="007A4BDD"/>
    <w:rsid w:val="007A4E0E"/>
    <w:rsid w:val="007A4E9C"/>
    <w:rsid w:val="007A5A17"/>
    <w:rsid w:val="007A5C89"/>
    <w:rsid w:val="007A62F9"/>
    <w:rsid w:val="007A6BE2"/>
    <w:rsid w:val="007A6CFD"/>
    <w:rsid w:val="007A724A"/>
    <w:rsid w:val="007A72EE"/>
    <w:rsid w:val="007B0397"/>
    <w:rsid w:val="007B0ADB"/>
    <w:rsid w:val="007B12B9"/>
    <w:rsid w:val="007B1DD0"/>
    <w:rsid w:val="007B2554"/>
    <w:rsid w:val="007B26EE"/>
    <w:rsid w:val="007B298D"/>
    <w:rsid w:val="007B2D58"/>
    <w:rsid w:val="007B2DD7"/>
    <w:rsid w:val="007B3196"/>
    <w:rsid w:val="007B33C9"/>
    <w:rsid w:val="007B3502"/>
    <w:rsid w:val="007B3B51"/>
    <w:rsid w:val="007B3D25"/>
    <w:rsid w:val="007B3E6D"/>
    <w:rsid w:val="007B4059"/>
    <w:rsid w:val="007B44ED"/>
    <w:rsid w:val="007B491A"/>
    <w:rsid w:val="007B4A7B"/>
    <w:rsid w:val="007B4C93"/>
    <w:rsid w:val="007B4DD7"/>
    <w:rsid w:val="007B5370"/>
    <w:rsid w:val="007B61F5"/>
    <w:rsid w:val="007B63FA"/>
    <w:rsid w:val="007B7496"/>
    <w:rsid w:val="007B75A0"/>
    <w:rsid w:val="007C0802"/>
    <w:rsid w:val="007C0C33"/>
    <w:rsid w:val="007C12BE"/>
    <w:rsid w:val="007C1977"/>
    <w:rsid w:val="007C1A46"/>
    <w:rsid w:val="007C2739"/>
    <w:rsid w:val="007C2ABC"/>
    <w:rsid w:val="007C2B6D"/>
    <w:rsid w:val="007C3098"/>
    <w:rsid w:val="007C3E66"/>
    <w:rsid w:val="007C42BE"/>
    <w:rsid w:val="007C4B0F"/>
    <w:rsid w:val="007C4DAD"/>
    <w:rsid w:val="007C5830"/>
    <w:rsid w:val="007C599E"/>
    <w:rsid w:val="007C5DB8"/>
    <w:rsid w:val="007C5DCE"/>
    <w:rsid w:val="007C5F6C"/>
    <w:rsid w:val="007C6255"/>
    <w:rsid w:val="007C6355"/>
    <w:rsid w:val="007C6BBD"/>
    <w:rsid w:val="007C6CA2"/>
    <w:rsid w:val="007C7058"/>
    <w:rsid w:val="007C752D"/>
    <w:rsid w:val="007C78C9"/>
    <w:rsid w:val="007D02B9"/>
    <w:rsid w:val="007D05B2"/>
    <w:rsid w:val="007D05FA"/>
    <w:rsid w:val="007D09A3"/>
    <w:rsid w:val="007D0C44"/>
    <w:rsid w:val="007D0F9C"/>
    <w:rsid w:val="007D1972"/>
    <w:rsid w:val="007D1F33"/>
    <w:rsid w:val="007D209A"/>
    <w:rsid w:val="007D2391"/>
    <w:rsid w:val="007D26E6"/>
    <w:rsid w:val="007D2811"/>
    <w:rsid w:val="007D2A76"/>
    <w:rsid w:val="007D3121"/>
    <w:rsid w:val="007D3307"/>
    <w:rsid w:val="007D349D"/>
    <w:rsid w:val="007D34A8"/>
    <w:rsid w:val="007D3951"/>
    <w:rsid w:val="007D4998"/>
    <w:rsid w:val="007D54F8"/>
    <w:rsid w:val="007D5E27"/>
    <w:rsid w:val="007D61CA"/>
    <w:rsid w:val="007D6A5A"/>
    <w:rsid w:val="007D6F64"/>
    <w:rsid w:val="007D7237"/>
    <w:rsid w:val="007E01E9"/>
    <w:rsid w:val="007E07CD"/>
    <w:rsid w:val="007E0B11"/>
    <w:rsid w:val="007E0B64"/>
    <w:rsid w:val="007E1782"/>
    <w:rsid w:val="007E1930"/>
    <w:rsid w:val="007E20E7"/>
    <w:rsid w:val="007E25AB"/>
    <w:rsid w:val="007E2F41"/>
    <w:rsid w:val="007E33A0"/>
    <w:rsid w:val="007E389C"/>
    <w:rsid w:val="007E3A34"/>
    <w:rsid w:val="007E44FC"/>
    <w:rsid w:val="007E4E41"/>
    <w:rsid w:val="007E4F37"/>
    <w:rsid w:val="007E5AC2"/>
    <w:rsid w:val="007E76F9"/>
    <w:rsid w:val="007E79C5"/>
    <w:rsid w:val="007E7F38"/>
    <w:rsid w:val="007F1F0A"/>
    <w:rsid w:val="007F2845"/>
    <w:rsid w:val="007F2851"/>
    <w:rsid w:val="007F2A69"/>
    <w:rsid w:val="007F2E29"/>
    <w:rsid w:val="007F2E8D"/>
    <w:rsid w:val="007F2F14"/>
    <w:rsid w:val="007F35DC"/>
    <w:rsid w:val="007F38A2"/>
    <w:rsid w:val="007F398D"/>
    <w:rsid w:val="007F3AD0"/>
    <w:rsid w:val="007F43BC"/>
    <w:rsid w:val="007F4493"/>
    <w:rsid w:val="007F4740"/>
    <w:rsid w:val="007F5094"/>
    <w:rsid w:val="007F539B"/>
    <w:rsid w:val="007F64F3"/>
    <w:rsid w:val="007F6E1E"/>
    <w:rsid w:val="007F746A"/>
    <w:rsid w:val="007F772A"/>
    <w:rsid w:val="0080053F"/>
    <w:rsid w:val="008006C6"/>
    <w:rsid w:val="00800C52"/>
    <w:rsid w:val="00800C91"/>
    <w:rsid w:val="008011AF"/>
    <w:rsid w:val="00801352"/>
    <w:rsid w:val="0080153E"/>
    <w:rsid w:val="008018C8"/>
    <w:rsid w:val="00801D77"/>
    <w:rsid w:val="00802312"/>
    <w:rsid w:val="0080263A"/>
    <w:rsid w:val="00802D29"/>
    <w:rsid w:val="00802E38"/>
    <w:rsid w:val="0080329D"/>
    <w:rsid w:val="00803B8B"/>
    <w:rsid w:val="00804000"/>
    <w:rsid w:val="0080407F"/>
    <w:rsid w:val="00804706"/>
    <w:rsid w:val="00804BF8"/>
    <w:rsid w:val="008052D8"/>
    <w:rsid w:val="008055A9"/>
    <w:rsid w:val="0080576B"/>
    <w:rsid w:val="008057F7"/>
    <w:rsid w:val="0080592E"/>
    <w:rsid w:val="00805B5C"/>
    <w:rsid w:val="00805DC2"/>
    <w:rsid w:val="00805F47"/>
    <w:rsid w:val="00805F7C"/>
    <w:rsid w:val="0080632B"/>
    <w:rsid w:val="0080691B"/>
    <w:rsid w:val="0080691C"/>
    <w:rsid w:val="00806DCA"/>
    <w:rsid w:val="008071CE"/>
    <w:rsid w:val="0080742D"/>
    <w:rsid w:val="00807694"/>
    <w:rsid w:val="00807CD7"/>
    <w:rsid w:val="00807D4F"/>
    <w:rsid w:val="008100AC"/>
    <w:rsid w:val="00810811"/>
    <w:rsid w:val="00810A31"/>
    <w:rsid w:val="00810C05"/>
    <w:rsid w:val="0081151E"/>
    <w:rsid w:val="00812498"/>
    <w:rsid w:val="008127E6"/>
    <w:rsid w:val="0081336E"/>
    <w:rsid w:val="00813928"/>
    <w:rsid w:val="008140DB"/>
    <w:rsid w:val="0081425E"/>
    <w:rsid w:val="00814B17"/>
    <w:rsid w:val="00814CA2"/>
    <w:rsid w:val="00814F47"/>
    <w:rsid w:val="0081536A"/>
    <w:rsid w:val="008154EC"/>
    <w:rsid w:val="00815A48"/>
    <w:rsid w:val="00816552"/>
    <w:rsid w:val="0081731D"/>
    <w:rsid w:val="0082049B"/>
    <w:rsid w:val="00820684"/>
    <w:rsid w:val="0082070D"/>
    <w:rsid w:val="00820CD3"/>
    <w:rsid w:val="00820DC7"/>
    <w:rsid w:val="00820FFB"/>
    <w:rsid w:val="00821449"/>
    <w:rsid w:val="00821469"/>
    <w:rsid w:val="00821698"/>
    <w:rsid w:val="00821B84"/>
    <w:rsid w:val="008221FE"/>
    <w:rsid w:val="008225E2"/>
    <w:rsid w:val="00822AAE"/>
    <w:rsid w:val="00822BF5"/>
    <w:rsid w:val="0082331C"/>
    <w:rsid w:val="008233AA"/>
    <w:rsid w:val="00824511"/>
    <w:rsid w:val="008247BC"/>
    <w:rsid w:val="00824894"/>
    <w:rsid w:val="0082530A"/>
    <w:rsid w:val="00825366"/>
    <w:rsid w:val="00825E84"/>
    <w:rsid w:val="008266C5"/>
    <w:rsid w:val="008267E8"/>
    <w:rsid w:val="00826880"/>
    <w:rsid w:val="00826C7B"/>
    <w:rsid w:val="00826DD9"/>
    <w:rsid w:val="00826E01"/>
    <w:rsid w:val="008277A8"/>
    <w:rsid w:val="008278B6"/>
    <w:rsid w:val="00827EBC"/>
    <w:rsid w:val="00830332"/>
    <w:rsid w:val="008307ED"/>
    <w:rsid w:val="00830B25"/>
    <w:rsid w:val="00830B3B"/>
    <w:rsid w:val="00830E83"/>
    <w:rsid w:val="00831353"/>
    <w:rsid w:val="008314B5"/>
    <w:rsid w:val="0083158F"/>
    <w:rsid w:val="008317D1"/>
    <w:rsid w:val="00831A7D"/>
    <w:rsid w:val="00831FD9"/>
    <w:rsid w:val="00832D1B"/>
    <w:rsid w:val="00832FBB"/>
    <w:rsid w:val="0083350F"/>
    <w:rsid w:val="008338C0"/>
    <w:rsid w:val="00834358"/>
    <w:rsid w:val="008346BD"/>
    <w:rsid w:val="00834923"/>
    <w:rsid w:val="00834E15"/>
    <w:rsid w:val="008359EB"/>
    <w:rsid w:val="00836B7A"/>
    <w:rsid w:val="00837776"/>
    <w:rsid w:val="008379C1"/>
    <w:rsid w:val="00837B90"/>
    <w:rsid w:val="00837F98"/>
    <w:rsid w:val="0084050B"/>
    <w:rsid w:val="008406B0"/>
    <w:rsid w:val="008409AA"/>
    <w:rsid w:val="00840FB8"/>
    <w:rsid w:val="0084104A"/>
    <w:rsid w:val="008417F3"/>
    <w:rsid w:val="00842E0C"/>
    <w:rsid w:val="00843566"/>
    <w:rsid w:val="00843A7A"/>
    <w:rsid w:val="00843D20"/>
    <w:rsid w:val="00843F51"/>
    <w:rsid w:val="00843FE5"/>
    <w:rsid w:val="008447F5"/>
    <w:rsid w:val="0084497C"/>
    <w:rsid w:val="008452DE"/>
    <w:rsid w:val="0084575A"/>
    <w:rsid w:val="00845923"/>
    <w:rsid w:val="00846292"/>
    <w:rsid w:val="008463CB"/>
    <w:rsid w:val="008464B8"/>
    <w:rsid w:val="00847732"/>
    <w:rsid w:val="00847A4D"/>
    <w:rsid w:val="008506C2"/>
    <w:rsid w:val="008506E1"/>
    <w:rsid w:val="0085091C"/>
    <w:rsid w:val="00850938"/>
    <w:rsid w:val="00850A16"/>
    <w:rsid w:val="00850D96"/>
    <w:rsid w:val="00851271"/>
    <w:rsid w:val="008515EE"/>
    <w:rsid w:val="0085177E"/>
    <w:rsid w:val="00851A8E"/>
    <w:rsid w:val="00851EC7"/>
    <w:rsid w:val="0085229E"/>
    <w:rsid w:val="008527CC"/>
    <w:rsid w:val="008528D3"/>
    <w:rsid w:val="00852CBD"/>
    <w:rsid w:val="00852EE4"/>
    <w:rsid w:val="00854398"/>
    <w:rsid w:val="00854479"/>
    <w:rsid w:val="00854553"/>
    <w:rsid w:val="00854A1D"/>
    <w:rsid w:val="00855439"/>
    <w:rsid w:val="00855729"/>
    <w:rsid w:val="00855AE6"/>
    <w:rsid w:val="00855B86"/>
    <w:rsid w:val="008565A3"/>
    <w:rsid w:val="00856707"/>
    <w:rsid w:val="00856D47"/>
    <w:rsid w:val="00857FE0"/>
    <w:rsid w:val="00860315"/>
    <w:rsid w:val="00860494"/>
    <w:rsid w:val="00860874"/>
    <w:rsid w:val="008609A3"/>
    <w:rsid w:val="00860A61"/>
    <w:rsid w:val="00860AC1"/>
    <w:rsid w:val="008612EF"/>
    <w:rsid w:val="00861D60"/>
    <w:rsid w:val="00862008"/>
    <w:rsid w:val="008622A2"/>
    <w:rsid w:val="00862720"/>
    <w:rsid w:val="008628C8"/>
    <w:rsid w:val="00862B2A"/>
    <w:rsid w:val="008630B9"/>
    <w:rsid w:val="00863336"/>
    <w:rsid w:val="00863F08"/>
    <w:rsid w:val="00863F37"/>
    <w:rsid w:val="0086406B"/>
    <w:rsid w:val="00864C8C"/>
    <w:rsid w:val="00864DB7"/>
    <w:rsid w:val="00864EA6"/>
    <w:rsid w:val="0086521E"/>
    <w:rsid w:val="008657B8"/>
    <w:rsid w:val="008659FB"/>
    <w:rsid w:val="00866054"/>
    <w:rsid w:val="00866C51"/>
    <w:rsid w:val="0086709D"/>
    <w:rsid w:val="00867651"/>
    <w:rsid w:val="00867895"/>
    <w:rsid w:val="00867B5A"/>
    <w:rsid w:val="00867CC6"/>
    <w:rsid w:val="008700B4"/>
    <w:rsid w:val="00870716"/>
    <w:rsid w:val="008721F3"/>
    <w:rsid w:val="00872607"/>
    <w:rsid w:val="008726C6"/>
    <w:rsid w:val="0087374B"/>
    <w:rsid w:val="00874009"/>
    <w:rsid w:val="00874158"/>
    <w:rsid w:val="008743F3"/>
    <w:rsid w:val="0087444A"/>
    <w:rsid w:val="00874729"/>
    <w:rsid w:val="0087475E"/>
    <w:rsid w:val="00875139"/>
    <w:rsid w:val="008753BC"/>
    <w:rsid w:val="00875410"/>
    <w:rsid w:val="00875D97"/>
    <w:rsid w:val="008764D0"/>
    <w:rsid w:val="008764DD"/>
    <w:rsid w:val="0087661A"/>
    <w:rsid w:val="00876A10"/>
    <w:rsid w:val="00876CFA"/>
    <w:rsid w:val="0087745C"/>
    <w:rsid w:val="0087784D"/>
    <w:rsid w:val="00880EDF"/>
    <w:rsid w:val="008810DE"/>
    <w:rsid w:val="008811FD"/>
    <w:rsid w:val="008815EE"/>
    <w:rsid w:val="00881900"/>
    <w:rsid w:val="008824BA"/>
    <w:rsid w:val="0088267D"/>
    <w:rsid w:val="00882DA9"/>
    <w:rsid w:val="00882DE6"/>
    <w:rsid w:val="008838B1"/>
    <w:rsid w:val="00883A20"/>
    <w:rsid w:val="00883D4D"/>
    <w:rsid w:val="00883DC8"/>
    <w:rsid w:val="00884064"/>
    <w:rsid w:val="008845B1"/>
    <w:rsid w:val="00884B59"/>
    <w:rsid w:val="008850B1"/>
    <w:rsid w:val="008850BA"/>
    <w:rsid w:val="00885580"/>
    <w:rsid w:val="00885876"/>
    <w:rsid w:val="00885DF5"/>
    <w:rsid w:val="0088600C"/>
    <w:rsid w:val="00886185"/>
    <w:rsid w:val="008861D9"/>
    <w:rsid w:val="0088638C"/>
    <w:rsid w:val="00886D1F"/>
    <w:rsid w:val="00886DF8"/>
    <w:rsid w:val="00886EDF"/>
    <w:rsid w:val="008871A0"/>
    <w:rsid w:val="008874C4"/>
    <w:rsid w:val="008878E8"/>
    <w:rsid w:val="00890403"/>
    <w:rsid w:val="00890583"/>
    <w:rsid w:val="008908E5"/>
    <w:rsid w:val="00891216"/>
    <w:rsid w:val="00891332"/>
    <w:rsid w:val="0089197B"/>
    <w:rsid w:val="008920A5"/>
    <w:rsid w:val="0089274B"/>
    <w:rsid w:val="00892E92"/>
    <w:rsid w:val="008946DA"/>
    <w:rsid w:val="00894B58"/>
    <w:rsid w:val="00894FDC"/>
    <w:rsid w:val="008957D3"/>
    <w:rsid w:val="00895FF2"/>
    <w:rsid w:val="00896414"/>
    <w:rsid w:val="008965D5"/>
    <w:rsid w:val="00896E1E"/>
    <w:rsid w:val="0089716F"/>
    <w:rsid w:val="00897737"/>
    <w:rsid w:val="00897915"/>
    <w:rsid w:val="00897C71"/>
    <w:rsid w:val="008A0179"/>
    <w:rsid w:val="008A01DD"/>
    <w:rsid w:val="008A05DB"/>
    <w:rsid w:val="008A0F54"/>
    <w:rsid w:val="008A1040"/>
    <w:rsid w:val="008A16F9"/>
    <w:rsid w:val="008A1D3E"/>
    <w:rsid w:val="008A2343"/>
    <w:rsid w:val="008A2CBB"/>
    <w:rsid w:val="008A2D7C"/>
    <w:rsid w:val="008A3038"/>
    <w:rsid w:val="008A3819"/>
    <w:rsid w:val="008A3904"/>
    <w:rsid w:val="008A43FA"/>
    <w:rsid w:val="008A47E7"/>
    <w:rsid w:val="008A4A0A"/>
    <w:rsid w:val="008A4B16"/>
    <w:rsid w:val="008A4D63"/>
    <w:rsid w:val="008A4E11"/>
    <w:rsid w:val="008A4F57"/>
    <w:rsid w:val="008A6451"/>
    <w:rsid w:val="008A6499"/>
    <w:rsid w:val="008A6D62"/>
    <w:rsid w:val="008A7815"/>
    <w:rsid w:val="008A783F"/>
    <w:rsid w:val="008A7AD4"/>
    <w:rsid w:val="008A7EDE"/>
    <w:rsid w:val="008B0983"/>
    <w:rsid w:val="008B09CB"/>
    <w:rsid w:val="008B0ECE"/>
    <w:rsid w:val="008B13E9"/>
    <w:rsid w:val="008B1F93"/>
    <w:rsid w:val="008B1FD8"/>
    <w:rsid w:val="008B2257"/>
    <w:rsid w:val="008B2436"/>
    <w:rsid w:val="008B248C"/>
    <w:rsid w:val="008B26EC"/>
    <w:rsid w:val="008B2913"/>
    <w:rsid w:val="008B2CD4"/>
    <w:rsid w:val="008B2D6D"/>
    <w:rsid w:val="008B3491"/>
    <w:rsid w:val="008B3B51"/>
    <w:rsid w:val="008B3E25"/>
    <w:rsid w:val="008B4057"/>
    <w:rsid w:val="008B4145"/>
    <w:rsid w:val="008B43AC"/>
    <w:rsid w:val="008B46F2"/>
    <w:rsid w:val="008B4945"/>
    <w:rsid w:val="008B5071"/>
    <w:rsid w:val="008B5290"/>
    <w:rsid w:val="008B549A"/>
    <w:rsid w:val="008B5984"/>
    <w:rsid w:val="008B61B9"/>
    <w:rsid w:val="008B61C1"/>
    <w:rsid w:val="008B656A"/>
    <w:rsid w:val="008B6A40"/>
    <w:rsid w:val="008B712E"/>
    <w:rsid w:val="008B72EC"/>
    <w:rsid w:val="008C030D"/>
    <w:rsid w:val="008C03E5"/>
    <w:rsid w:val="008C051E"/>
    <w:rsid w:val="008C05C6"/>
    <w:rsid w:val="008C1194"/>
    <w:rsid w:val="008C18F3"/>
    <w:rsid w:val="008C1C4A"/>
    <w:rsid w:val="008C2910"/>
    <w:rsid w:val="008C2CFD"/>
    <w:rsid w:val="008C3338"/>
    <w:rsid w:val="008C3558"/>
    <w:rsid w:val="008C3FDC"/>
    <w:rsid w:val="008C4046"/>
    <w:rsid w:val="008C47AD"/>
    <w:rsid w:val="008C4F03"/>
    <w:rsid w:val="008C567F"/>
    <w:rsid w:val="008C5E04"/>
    <w:rsid w:val="008C603A"/>
    <w:rsid w:val="008C6201"/>
    <w:rsid w:val="008C643E"/>
    <w:rsid w:val="008C71C8"/>
    <w:rsid w:val="008C79BC"/>
    <w:rsid w:val="008C7A91"/>
    <w:rsid w:val="008C7D47"/>
    <w:rsid w:val="008D0CB2"/>
    <w:rsid w:val="008D1407"/>
    <w:rsid w:val="008D167D"/>
    <w:rsid w:val="008D1836"/>
    <w:rsid w:val="008D1ACE"/>
    <w:rsid w:val="008D2143"/>
    <w:rsid w:val="008D2F7E"/>
    <w:rsid w:val="008D3111"/>
    <w:rsid w:val="008D3116"/>
    <w:rsid w:val="008D3915"/>
    <w:rsid w:val="008D395D"/>
    <w:rsid w:val="008D3B89"/>
    <w:rsid w:val="008D42D6"/>
    <w:rsid w:val="008D492A"/>
    <w:rsid w:val="008D4944"/>
    <w:rsid w:val="008D4B58"/>
    <w:rsid w:val="008D4B7F"/>
    <w:rsid w:val="008D4B8A"/>
    <w:rsid w:val="008D5E92"/>
    <w:rsid w:val="008D61B9"/>
    <w:rsid w:val="008D6541"/>
    <w:rsid w:val="008D6E40"/>
    <w:rsid w:val="008D7D7B"/>
    <w:rsid w:val="008D7E74"/>
    <w:rsid w:val="008D7F48"/>
    <w:rsid w:val="008E062E"/>
    <w:rsid w:val="008E0F52"/>
    <w:rsid w:val="008E1404"/>
    <w:rsid w:val="008E1EEC"/>
    <w:rsid w:val="008E216C"/>
    <w:rsid w:val="008E2316"/>
    <w:rsid w:val="008E2DD4"/>
    <w:rsid w:val="008E3063"/>
    <w:rsid w:val="008E34BE"/>
    <w:rsid w:val="008E3AA8"/>
    <w:rsid w:val="008E3E57"/>
    <w:rsid w:val="008E4185"/>
    <w:rsid w:val="008E423B"/>
    <w:rsid w:val="008E42CE"/>
    <w:rsid w:val="008E42F4"/>
    <w:rsid w:val="008E4333"/>
    <w:rsid w:val="008E4A31"/>
    <w:rsid w:val="008E4B05"/>
    <w:rsid w:val="008E538B"/>
    <w:rsid w:val="008E53EB"/>
    <w:rsid w:val="008E5657"/>
    <w:rsid w:val="008E5E51"/>
    <w:rsid w:val="008E6776"/>
    <w:rsid w:val="008E789D"/>
    <w:rsid w:val="008E7B19"/>
    <w:rsid w:val="008F00DB"/>
    <w:rsid w:val="008F0C0D"/>
    <w:rsid w:val="008F0ED2"/>
    <w:rsid w:val="008F1264"/>
    <w:rsid w:val="008F12C6"/>
    <w:rsid w:val="008F1CB8"/>
    <w:rsid w:val="008F1D3D"/>
    <w:rsid w:val="008F2071"/>
    <w:rsid w:val="008F28B1"/>
    <w:rsid w:val="008F2908"/>
    <w:rsid w:val="008F2DD6"/>
    <w:rsid w:val="008F44FB"/>
    <w:rsid w:val="008F47C6"/>
    <w:rsid w:val="008F4EBF"/>
    <w:rsid w:val="008F4FA1"/>
    <w:rsid w:val="008F5254"/>
    <w:rsid w:val="008F5959"/>
    <w:rsid w:val="008F5CB5"/>
    <w:rsid w:val="008F62B8"/>
    <w:rsid w:val="008F62BC"/>
    <w:rsid w:val="008F655C"/>
    <w:rsid w:val="008F6647"/>
    <w:rsid w:val="008F700E"/>
    <w:rsid w:val="0090026A"/>
    <w:rsid w:val="00900343"/>
    <w:rsid w:val="009006A2"/>
    <w:rsid w:val="0090102B"/>
    <w:rsid w:val="00901448"/>
    <w:rsid w:val="00902501"/>
    <w:rsid w:val="00902516"/>
    <w:rsid w:val="009026CF"/>
    <w:rsid w:val="009029C3"/>
    <w:rsid w:val="009029D9"/>
    <w:rsid w:val="009036BC"/>
    <w:rsid w:val="0090390D"/>
    <w:rsid w:val="00903D30"/>
    <w:rsid w:val="00903E9D"/>
    <w:rsid w:val="00903EEF"/>
    <w:rsid w:val="00904414"/>
    <w:rsid w:val="00904466"/>
    <w:rsid w:val="00904A65"/>
    <w:rsid w:val="00904C61"/>
    <w:rsid w:val="00905197"/>
    <w:rsid w:val="009055E2"/>
    <w:rsid w:val="0090598E"/>
    <w:rsid w:val="00905BBB"/>
    <w:rsid w:val="00905C47"/>
    <w:rsid w:val="00905EAC"/>
    <w:rsid w:val="00906379"/>
    <w:rsid w:val="00906A8C"/>
    <w:rsid w:val="00907026"/>
    <w:rsid w:val="0090706F"/>
    <w:rsid w:val="00907162"/>
    <w:rsid w:val="00907FEA"/>
    <w:rsid w:val="009101EA"/>
    <w:rsid w:val="00910257"/>
    <w:rsid w:val="00910570"/>
    <w:rsid w:val="009106FC"/>
    <w:rsid w:val="009118BB"/>
    <w:rsid w:val="0091191F"/>
    <w:rsid w:val="00911E7D"/>
    <w:rsid w:val="009120A9"/>
    <w:rsid w:val="00912B9E"/>
    <w:rsid w:val="009134C3"/>
    <w:rsid w:val="0091351D"/>
    <w:rsid w:val="00913BD2"/>
    <w:rsid w:val="009146AA"/>
    <w:rsid w:val="00914E0D"/>
    <w:rsid w:val="0091521B"/>
    <w:rsid w:val="00915B81"/>
    <w:rsid w:val="00915D6B"/>
    <w:rsid w:val="00916083"/>
    <w:rsid w:val="009160DF"/>
    <w:rsid w:val="009162C7"/>
    <w:rsid w:val="00916E1E"/>
    <w:rsid w:val="00916EC2"/>
    <w:rsid w:val="00916F9F"/>
    <w:rsid w:val="0091702A"/>
    <w:rsid w:val="00917E7A"/>
    <w:rsid w:val="00921296"/>
    <w:rsid w:val="009212E7"/>
    <w:rsid w:val="009213BD"/>
    <w:rsid w:val="009218E0"/>
    <w:rsid w:val="009226BE"/>
    <w:rsid w:val="00922C83"/>
    <w:rsid w:val="009230A6"/>
    <w:rsid w:val="0092364F"/>
    <w:rsid w:val="009238DF"/>
    <w:rsid w:val="0092393B"/>
    <w:rsid w:val="00924181"/>
    <w:rsid w:val="00924627"/>
    <w:rsid w:val="009250A8"/>
    <w:rsid w:val="00925BE6"/>
    <w:rsid w:val="00926697"/>
    <w:rsid w:val="00926B6D"/>
    <w:rsid w:val="00926F05"/>
    <w:rsid w:val="00926F61"/>
    <w:rsid w:val="00926FA9"/>
    <w:rsid w:val="0092712F"/>
    <w:rsid w:val="009304D8"/>
    <w:rsid w:val="00930557"/>
    <w:rsid w:val="0093123D"/>
    <w:rsid w:val="0093186F"/>
    <w:rsid w:val="009321E0"/>
    <w:rsid w:val="00932B8F"/>
    <w:rsid w:val="00933040"/>
    <w:rsid w:val="009330E9"/>
    <w:rsid w:val="009331F0"/>
    <w:rsid w:val="00934678"/>
    <w:rsid w:val="00934683"/>
    <w:rsid w:val="00934D97"/>
    <w:rsid w:val="00934EE8"/>
    <w:rsid w:val="00934FD8"/>
    <w:rsid w:val="009351A2"/>
    <w:rsid w:val="009354F1"/>
    <w:rsid w:val="009355EF"/>
    <w:rsid w:val="00935AE3"/>
    <w:rsid w:val="00935D15"/>
    <w:rsid w:val="00940029"/>
    <w:rsid w:val="009401D4"/>
    <w:rsid w:val="009403A3"/>
    <w:rsid w:val="009411FB"/>
    <w:rsid w:val="0094132D"/>
    <w:rsid w:val="009414A9"/>
    <w:rsid w:val="00941600"/>
    <w:rsid w:val="00941B71"/>
    <w:rsid w:val="00941DF9"/>
    <w:rsid w:val="009421AD"/>
    <w:rsid w:val="0094221C"/>
    <w:rsid w:val="00942662"/>
    <w:rsid w:val="0094409C"/>
    <w:rsid w:val="00944159"/>
    <w:rsid w:val="0094416A"/>
    <w:rsid w:val="0094491A"/>
    <w:rsid w:val="0094497E"/>
    <w:rsid w:val="009449B2"/>
    <w:rsid w:val="00944A82"/>
    <w:rsid w:val="00944BA5"/>
    <w:rsid w:val="00945096"/>
    <w:rsid w:val="00945F1E"/>
    <w:rsid w:val="00945F9D"/>
    <w:rsid w:val="00946C4D"/>
    <w:rsid w:val="00946FFE"/>
    <w:rsid w:val="00950086"/>
    <w:rsid w:val="0095019A"/>
    <w:rsid w:val="0095191A"/>
    <w:rsid w:val="0095285B"/>
    <w:rsid w:val="009528F3"/>
    <w:rsid w:val="00952F0E"/>
    <w:rsid w:val="00953FE9"/>
    <w:rsid w:val="0095412D"/>
    <w:rsid w:val="00954417"/>
    <w:rsid w:val="00954513"/>
    <w:rsid w:val="009545C9"/>
    <w:rsid w:val="009547AA"/>
    <w:rsid w:val="0095481C"/>
    <w:rsid w:val="00954DBA"/>
    <w:rsid w:val="0095526F"/>
    <w:rsid w:val="0095569F"/>
    <w:rsid w:val="00955CE5"/>
    <w:rsid w:val="0095601E"/>
    <w:rsid w:val="009561AF"/>
    <w:rsid w:val="009567E6"/>
    <w:rsid w:val="00956BBD"/>
    <w:rsid w:val="00956D5B"/>
    <w:rsid w:val="00956F99"/>
    <w:rsid w:val="00957076"/>
    <w:rsid w:val="00957132"/>
    <w:rsid w:val="009576FD"/>
    <w:rsid w:val="009578EB"/>
    <w:rsid w:val="009578FF"/>
    <w:rsid w:val="00960446"/>
    <w:rsid w:val="0096078B"/>
    <w:rsid w:val="009610ED"/>
    <w:rsid w:val="00961CC7"/>
    <w:rsid w:val="00961EE9"/>
    <w:rsid w:val="009623EF"/>
    <w:rsid w:val="009625D4"/>
    <w:rsid w:val="00962A9F"/>
    <w:rsid w:val="009633BB"/>
    <w:rsid w:val="00963727"/>
    <w:rsid w:val="00963A36"/>
    <w:rsid w:val="00963CA2"/>
    <w:rsid w:val="009643DA"/>
    <w:rsid w:val="009645DE"/>
    <w:rsid w:val="0096485F"/>
    <w:rsid w:val="00964872"/>
    <w:rsid w:val="00964A00"/>
    <w:rsid w:val="00964F17"/>
    <w:rsid w:val="00965911"/>
    <w:rsid w:val="00965C40"/>
    <w:rsid w:val="00966882"/>
    <w:rsid w:val="00967354"/>
    <w:rsid w:val="0096755D"/>
    <w:rsid w:val="009675BF"/>
    <w:rsid w:val="00967DFA"/>
    <w:rsid w:val="00970F77"/>
    <w:rsid w:val="00971193"/>
    <w:rsid w:val="00971592"/>
    <w:rsid w:val="00971617"/>
    <w:rsid w:val="009719C5"/>
    <w:rsid w:val="00971CBD"/>
    <w:rsid w:val="00971DDF"/>
    <w:rsid w:val="00971FAA"/>
    <w:rsid w:val="0097225C"/>
    <w:rsid w:val="00972791"/>
    <w:rsid w:val="009731D6"/>
    <w:rsid w:val="00973CD8"/>
    <w:rsid w:val="00973FC6"/>
    <w:rsid w:val="00974746"/>
    <w:rsid w:val="00975066"/>
    <w:rsid w:val="00975119"/>
    <w:rsid w:val="00975610"/>
    <w:rsid w:val="00975C06"/>
    <w:rsid w:val="00975C8D"/>
    <w:rsid w:val="009763ED"/>
    <w:rsid w:val="00976C5C"/>
    <w:rsid w:val="00976E51"/>
    <w:rsid w:val="00976F04"/>
    <w:rsid w:val="00977206"/>
    <w:rsid w:val="009777F4"/>
    <w:rsid w:val="00977AD8"/>
    <w:rsid w:val="00980A10"/>
    <w:rsid w:val="00980FD9"/>
    <w:rsid w:val="00981130"/>
    <w:rsid w:val="00982294"/>
    <w:rsid w:val="0098289D"/>
    <w:rsid w:val="00983108"/>
    <w:rsid w:val="009835E0"/>
    <w:rsid w:val="00983B3E"/>
    <w:rsid w:val="00983CA6"/>
    <w:rsid w:val="00983D46"/>
    <w:rsid w:val="00983D9B"/>
    <w:rsid w:val="00983DCA"/>
    <w:rsid w:val="0098426E"/>
    <w:rsid w:val="00984350"/>
    <w:rsid w:val="00985148"/>
    <w:rsid w:val="00985461"/>
    <w:rsid w:val="009854F9"/>
    <w:rsid w:val="00985EF7"/>
    <w:rsid w:val="00986093"/>
    <w:rsid w:val="00986146"/>
    <w:rsid w:val="009861D6"/>
    <w:rsid w:val="0098661A"/>
    <w:rsid w:val="00986823"/>
    <w:rsid w:val="00986CF9"/>
    <w:rsid w:val="00986F30"/>
    <w:rsid w:val="00987416"/>
    <w:rsid w:val="00990C0E"/>
    <w:rsid w:val="00990CC4"/>
    <w:rsid w:val="00990D75"/>
    <w:rsid w:val="00991093"/>
    <w:rsid w:val="0099163B"/>
    <w:rsid w:val="00991720"/>
    <w:rsid w:val="00991BC7"/>
    <w:rsid w:val="00992343"/>
    <w:rsid w:val="0099236A"/>
    <w:rsid w:val="00992578"/>
    <w:rsid w:val="00992F03"/>
    <w:rsid w:val="00993675"/>
    <w:rsid w:val="009938B1"/>
    <w:rsid w:val="00993DEB"/>
    <w:rsid w:val="00994021"/>
    <w:rsid w:val="0099410D"/>
    <w:rsid w:val="00994441"/>
    <w:rsid w:val="00994EBB"/>
    <w:rsid w:val="00995953"/>
    <w:rsid w:val="009960D8"/>
    <w:rsid w:val="00996258"/>
    <w:rsid w:val="00996306"/>
    <w:rsid w:val="00996744"/>
    <w:rsid w:val="00996902"/>
    <w:rsid w:val="00997CF4"/>
    <w:rsid w:val="009A1169"/>
    <w:rsid w:val="009A164C"/>
    <w:rsid w:val="009A17A7"/>
    <w:rsid w:val="009A1AAC"/>
    <w:rsid w:val="009A271C"/>
    <w:rsid w:val="009A29B0"/>
    <w:rsid w:val="009A2CB8"/>
    <w:rsid w:val="009A3231"/>
    <w:rsid w:val="009A3789"/>
    <w:rsid w:val="009A37DF"/>
    <w:rsid w:val="009A388A"/>
    <w:rsid w:val="009A3E60"/>
    <w:rsid w:val="009A43E5"/>
    <w:rsid w:val="009A45A2"/>
    <w:rsid w:val="009A460A"/>
    <w:rsid w:val="009A4C19"/>
    <w:rsid w:val="009A4DF2"/>
    <w:rsid w:val="009A524F"/>
    <w:rsid w:val="009A52F2"/>
    <w:rsid w:val="009A5657"/>
    <w:rsid w:val="009A5A4A"/>
    <w:rsid w:val="009A62B3"/>
    <w:rsid w:val="009A67FE"/>
    <w:rsid w:val="009A6919"/>
    <w:rsid w:val="009A69D5"/>
    <w:rsid w:val="009A6AC7"/>
    <w:rsid w:val="009A7AB6"/>
    <w:rsid w:val="009B0408"/>
    <w:rsid w:val="009B0674"/>
    <w:rsid w:val="009B0843"/>
    <w:rsid w:val="009B0A47"/>
    <w:rsid w:val="009B0A72"/>
    <w:rsid w:val="009B0DEE"/>
    <w:rsid w:val="009B1335"/>
    <w:rsid w:val="009B176D"/>
    <w:rsid w:val="009B1D32"/>
    <w:rsid w:val="009B1E47"/>
    <w:rsid w:val="009B2CED"/>
    <w:rsid w:val="009B2FE4"/>
    <w:rsid w:val="009B3054"/>
    <w:rsid w:val="009B30BB"/>
    <w:rsid w:val="009B335D"/>
    <w:rsid w:val="009B3421"/>
    <w:rsid w:val="009B3444"/>
    <w:rsid w:val="009B3599"/>
    <w:rsid w:val="009B37FE"/>
    <w:rsid w:val="009B3C90"/>
    <w:rsid w:val="009B419A"/>
    <w:rsid w:val="009B4C84"/>
    <w:rsid w:val="009B4CDA"/>
    <w:rsid w:val="009B4DF9"/>
    <w:rsid w:val="009B5506"/>
    <w:rsid w:val="009B6F2A"/>
    <w:rsid w:val="009B70BF"/>
    <w:rsid w:val="009B73ED"/>
    <w:rsid w:val="009B76E3"/>
    <w:rsid w:val="009B77CE"/>
    <w:rsid w:val="009B7A72"/>
    <w:rsid w:val="009B7BB8"/>
    <w:rsid w:val="009C0C23"/>
    <w:rsid w:val="009C0E9B"/>
    <w:rsid w:val="009C0FE9"/>
    <w:rsid w:val="009C126A"/>
    <w:rsid w:val="009C1345"/>
    <w:rsid w:val="009C135E"/>
    <w:rsid w:val="009C1D4C"/>
    <w:rsid w:val="009C2DD2"/>
    <w:rsid w:val="009C2EA2"/>
    <w:rsid w:val="009C3982"/>
    <w:rsid w:val="009C3CDB"/>
    <w:rsid w:val="009C3E95"/>
    <w:rsid w:val="009C441F"/>
    <w:rsid w:val="009C4A07"/>
    <w:rsid w:val="009C4B8E"/>
    <w:rsid w:val="009C51D5"/>
    <w:rsid w:val="009C543C"/>
    <w:rsid w:val="009C599A"/>
    <w:rsid w:val="009C5AF9"/>
    <w:rsid w:val="009C5B33"/>
    <w:rsid w:val="009C5EFF"/>
    <w:rsid w:val="009C650E"/>
    <w:rsid w:val="009C70DB"/>
    <w:rsid w:val="009C774A"/>
    <w:rsid w:val="009C7973"/>
    <w:rsid w:val="009D0236"/>
    <w:rsid w:val="009D032F"/>
    <w:rsid w:val="009D0340"/>
    <w:rsid w:val="009D0E75"/>
    <w:rsid w:val="009D1017"/>
    <w:rsid w:val="009D1080"/>
    <w:rsid w:val="009D19AE"/>
    <w:rsid w:val="009D19BC"/>
    <w:rsid w:val="009D2279"/>
    <w:rsid w:val="009D2348"/>
    <w:rsid w:val="009D256F"/>
    <w:rsid w:val="009D2A33"/>
    <w:rsid w:val="009D2B5D"/>
    <w:rsid w:val="009D2EA8"/>
    <w:rsid w:val="009D2F0C"/>
    <w:rsid w:val="009D3306"/>
    <w:rsid w:val="009D3578"/>
    <w:rsid w:val="009D3A5F"/>
    <w:rsid w:val="009D3B17"/>
    <w:rsid w:val="009D3B78"/>
    <w:rsid w:val="009D3DA1"/>
    <w:rsid w:val="009D48D1"/>
    <w:rsid w:val="009D4B23"/>
    <w:rsid w:val="009D4F88"/>
    <w:rsid w:val="009D5193"/>
    <w:rsid w:val="009D57CC"/>
    <w:rsid w:val="009D5C32"/>
    <w:rsid w:val="009D5C56"/>
    <w:rsid w:val="009D6472"/>
    <w:rsid w:val="009D79F4"/>
    <w:rsid w:val="009D7D19"/>
    <w:rsid w:val="009E06F0"/>
    <w:rsid w:val="009E0786"/>
    <w:rsid w:val="009E126D"/>
    <w:rsid w:val="009E1925"/>
    <w:rsid w:val="009E2FD0"/>
    <w:rsid w:val="009E33D7"/>
    <w:rsid w:val="009E3CD1"/>
    <w:rsid w:val="009E4089"/>
    <w:rsid w:val="009E4404"/>
    <w:rsid w:val="009E4B81"/>
    <w:rsid w:val="009E4ECF"/>
    <w:rsid w:val="009E4F06"/>
    <w:rsid w:val="009E537E"/>
    <w:rsid w:val="009E5520"/>
    <w:rsid w:val="009E565F"/>
    <w:rsid w:val="009E5AF5"/>
    <w:rsid w:val="009E5EB5"/>
    <w:rsid w:val="009E6953"/>
    <w:rsid w:val="009E74F0"/>
    <w:rsid w:val="009E7965"/>
    <w:rsid w:val="009F05B4"/>
    <w:rsid w:val="009F0768"/>
    <w:rsid w:val="009F102A"/>
    <w:rsid w:val="009F1427"/>
    <w:rsid w:val="009F143F"/>
    <w:rsid w:val="009F151C"/>
    <w:rsid w:val="009F1942"/>
    <w:rsid w:val="009F1DC7"/>
    <w:rsid w:val="009F1E27"/>
    <w:rsid w:val="009F2A19"/>
    <w:rsid w:val="009F4B49"/>
    <w:rsid w:val="009F514E"/>
    <w:rsid w:val="009F5293"/>
    <w:rsid w:val="009F5DCA"/>
    <w:rsid w:val="009F5FD7"/>
    <w:rsid w:val="009F6533"/>
    <w:rsid w:val="009F66DC"/>
    <w:rsid w:val="009F68F8"/>
    <w:rsid w:val="009F6F13"/>
    <w:rsid w:val="009F6FFC"/>
    <w:rsid w:val="009F7022"/>
    <w:rsid w:val="009F7867"/>
    <w:rsid w:val="009F7D66"/>
    <w:rsid w:val="00A007D4"/>
    <w:rsid w:val="00A0080E"/>
    <w:rsid w:val="00A00BD2"/>
    <w:rsid w:val="00A00D7D"/>
    <w:rsid w:val="00A00E56"/>
    <w:rsid w:val="00A02322"/>
    <w:rsid w:val="00A024E3"/>
    <w:rsid w:val="00A027F3"/>
    <w:rsid w:val="00A0394C"/>
    <w:rsid w:val="00A03978"/>
    <w:rsid w:val="00A039C3"/>
    <w:rsid w:val="00A03AB1"/>
    <w:rsid w:val="00A03ED3"/>
    <w:rsid w:val="00A040AA"/>
    <w:rsid w:val="00A04980"/>
    <w:rsid w:val="00A04D7E"/>
    <w:rsid w:val="00A051D9"/>
    <w:rsid w:val="00A05DF3"/>
    <w:rsid w:val="00A0737F"/>
    <w:rsid w:val="00A076B2"/>
    <w:rsid w:val="00A077F8"/>
    <w:rsid w:val="00A07E08"/>
    <w:rsid w:val="00A10B2E"/>
    <w:rsid w:val="00A10D79"/>
    <w:rsid w:val="00A10DDB"/>
    <w:rsid w:val="00A10EDC"/>
    <w:rsid w:val="00A11535"/>
    <w:rsid w:val="00A11E56"/>
    <w:rsid w:val="00A12798"/>
    <w:rsid w:val="00A1310F"/>
    <w:rsid w:val="00A13A09"/>
    <w:rsid w:val="00A1468B"/>
    <w:rsid w:val="00A14A20"/>
    <w:rsid w:val="00A14B2F"/>
    <w:rsid w:val="00A14F69"/>
    <w:rsid w:val="00A153BE"/>
    <w:rsid w:val="00A15506"/>
    <w:rsid w:val="00A15DEE"/>
    <w:rsid w:val="00A15F7F"/>
    <w:rsid w:val="00A16462"/>
    <w:rsid w:val="00A167B5"/>
    <w:rsid w:val="00A16DBE"/>
    <w:rsid w:val="00A17668"/>
    <w:rsid w:val="00A179E0"/>
    <w:rsid w:val="00A17C4F"/>
    <w:rsid w:val="00A20274"/>
    <w:rsid w:val="00A20312"/>
    <w:rsid w:val="00A20653"/>
    <w:rsid w:val="00A20A39"/>
    <w:rsid w:val="00A20D59"/>
    <w:rsid w:val="00A21004"/>
    <w:rsid w:val="00A21CF1"/>
    <w:rsid w:val="00A22746"/>
    <w:rsid w:val="00A236CE"/>
    <w:rsid w:val="00A237F0"/>
    <w:rsid w:val="00A238BD"/>
    <w:rsid w:val="00A23958"/>
    <w:rsid w:val="00A23DCA"/>
    <w:rsid w:val="00A240D8"/>
    <w:rsid w:val="00A243E4"/>
    <w:rsid w:val="00A244C2"/>
    <w:rsid w:val="00A2459D"/>
    <w:rsid w:val="00A24705"/>
    <w:rsid w:val="00A248DD"/>
    <w:rsid w:val="00A24E23"/>
    <w:rsid w:val="00A24FD0"/>
    <w:rsid w:val="00A2566C"/>
    <w:rsid w:val="00A25C58"/>
    <w:rsid w:val="00A25F05"/>
    <w:rsid w:val="00A26491"/>
    <w:rsid w:val="00A2669F"/>
    <w:rsid w:val="00A26A11"/>
    <w:rsid w:val="00A26CEB"/>
    <w:rsid w:val="00A278F9"/>
    <w:rsid w:val="00A30260"/>
    <w:rsid w:val="00A30B2D"/>
    <w:rsid w:val="00A30DE2"/>
    <w:rsid w:val="00A3111F"/>
    <w:rsid w:val="00A311AE"/>
    <w:rsid w:val="00A312A6"/>
    <w:rsid w:val="00A3130E"/>
    <w:rsid w:val="00A3193B"/>
    <w:rsid w:val="00A31E1F"/>
    <w:rsid w:val="00A324CF"/>
    <w:rsid w:val="00A32584"/>
    <w:rsid w:val="00A3260D"/>
    <w:rsid w:val="00A32E8B"/>
    <w:rsid w:val="00A32ED6"/>
    <w:rsid w:val="00A330CD"/>
    <w:rsid w:val="00A33776"/>
    <w:rsid w:val="00A33F41"/>
    <w:rsid w:val="00A344A5"/>
    <w:rsid w:val="00A346C3"/>
    <w:rsid w:val="00A34C24"/>
    <w:rsid w:val="00A34D4A"/>
    <w:rsid w:val="00A3508C"/>
    <w:rsid w:val="00A358ED"/>
    <w:rsid w:val="00A35A35"/>
    <w:rsid w:val="00A36155"/>
    <w:rsid w:val="00A361A8"/>
    <w:rsid w:val="00A3629E"/>
    <w:rsid w:val="00A365AD"/>
    <w:rsid w:val="00A37C19"/>
    <w:rsid w:val="00A37D90"/>
    <w:rsid w:val="00A37F2E"/>
    <w:rsid w:val="00A37F85"/>
    <w:rsid w:val="00A4112D"/>
    <w:rsid w:val="00A4140B"/>
    <w:rsid w:val="00A41CC5"/>
    <w:rsid w:val="00A42A85"/>
    <w:rsid w:val="00A42D07"/>
    <w:rsid w:val="00A43B76"/>
    <w:rsid w:val="00A448DD"/>
    <w:rsid w:val="00A44B43"/>
    <w:rsid w:val="00A44F57"/>
    <w:rsid w:val="00A4503E"/>
    <w:rsid w:val="00A450C0"/>
    <w:rsid w:val="00A45468"/>
    <w:rsid w:val="00A471A8"/>
    <w:rsid w:val="00A4791B"/>
    <w:rsid w:val="00A47E32"/>
    <w:rsid w:val="00A5017F"/>
    <w:rsid w:val="00A505B0"/>
    <w:rsid w:val="00A50A48"/>
    <w:rsid w:val="00A50E4E"/>
    <w:rsid w:val="00A51180"/>
    <w:rsid w:val="00A51242"/>
    <w:rsid w:val="00A513D1"/>
    <w:rsid w:val="00A51522"/>
    <w:rsid w:val="00A51573"/>
    <w:rsid w:val="00A51A5E"/>
    <w:rsid w:val="00A52631"/>
    <w:rsid w:val="00A52895"/>
    <w:rsid w:val="00A52D7D"/>
    <w:rsid w:val="00A52D9B"/>
    <w:rsid w:val="00A530C7"/>
    <w:rsid w:val="00A530F1"/>
    <w:rsid w:val="00A539A5"/>
    <w:rsid w:val="00A53AF8"/>
    <w:rsid w:val="00A53DA0"/>
    <w:rsid w:val="00A5404D"/>
    <w:rsid w:val="00A545A1"/>
    <w:rsid w:val="00A553CF"/>
    <w:rsid w:val="00A555A7"/>
    <w:rsid w:val="00A55823"/>
    <w:rsid w:val="00A55D18"/>
    <w:rsid w:val="00A565B3"/>
    <w:rsid w:val="00A56817"/>
    <w:rsid w:val="00A5765D"/>
    <w:rsid w:val="00A579BD"/>
    <w:rsid w:val="00A57A8C"/>
    <w:rsid w:val="00A57A93"/>
    <w:rsid w:val="00A6016E"/>
    <w:rsid w:val="00A60192"/>
    <w:rsid w:val="00A606A0"/>
    <w:rsid w:val="00A607CB"/>
    <w:rsid w:val="00A60E56"/>
    <w:rsid w:val="00A619BC"/>
    <w:rsid w:val="00A61F8C"/>
    <w:rsid w:val="00A6351F"/>
    <w:rsid w:val="00A63809"/>
    <w:rsid w:val="00A64278"/>
    <w:rsid w:val="00A64371"/>
    <w:rsid w:val="00A64A6E"/>
    <w:rsid w:val="00A6519F"/>
    <w:rsid w:val="00A65A70"/>
    <w:rsid w:val="00A65F9C"/>
    <w:rsid w:val="00A66011"/>
    <w:rsid w:val="00A662A3"/>
    <w:rsid w:val="00A6665F"/>
    <w:rsid w:val="00A66B5F"/>
    <w:rsid w:val="00A66F36"/>
    <w:rsid w:val="00A6745A"/>
    <w:rsid w:val="00A674D6"/>
    <w:rsid w:val="00A676D9"/>
    <w:rsid w:val="00A67819"/>
    <w:rsid w:val="00A67EFC"/>
    <w:rsid w:val="00A7031E"/>
    <w:rsid w:val="00A70B2D"/>
    <w:rsid w:val="00A70BA8"/>
    <w:rsid w:val="00A71140"/>
    <w:rsid w:val="00A71337"/>
    <w:rsid w:val="00A71CC5"/>
    <w:rsid w:val="00A7205E"/>
    <w:rsid w:val="00A72327"/>
    <w:rsid w:val="00A72B46"/>
    <w:rsid w:val="00A72F1A"/>
    <w:rsid w:val="00A74692"/>
    <w:rsid w:val="00A74C99"/>
    <w:rsid w:val="00A74D99"/>
    <w:rsid w:val="00A75335"/>
    <w:rsid w:val="00A75912"/>
    <w:rsid w:val="00A75A52"/>
    <w:rsid w:val="00A7618B"/>
    <w:rsid w:val="00A762A2"/>
    <w:rsid w:val="00A7640B"/>
    <w:rsid w:val="00A77395"/>
    <w:rsid w:val="00A773A8"/>
    <w:rsid w:val="00A7778B"/>
    <w:rsid w:val="00A77816"/>
    <w:rsid w:val="00A77AF9"/>
    <w:rsid w:val="00A77C16"/>
    <w:rsid w:val="00A77EA0"/>
    <w:rsid w:val="00A80096"/>
    <w:rsid w:val="00A803BC"/>
    <w:rsid w:val="00A80969"/>
    <w:rsid w:val="00A81BA6"/>
    <w:rsid w:val="00A82283"/>
    <w:rsid w:val="00A824F5"/>
    <w:rsid w:val="00A828AB"/>
    <w:rsid w:val="00A83135"/>
    <w:rsid w:val="00A83B27"/>
    <w:rsid w:val="00A8411D"/>
    <w:rsid w:val="00A849CA"/>
    <w:rsid w:val="00A84A97"/>
    <w:rsid w:val="00A84B6E"/>
    <w:rsid w:val="00A84B97"/>
    <w:rsid w:val="00A84CC0"/>
    <w:rsid w:val="00A84F4E"/>
    <w:rsid w:val="00A84FBD"/>
    <w:rsid w:val="00A85798"/>
    <w:rsid w:val="00A85863"/>
    <w:rsid w:val="00A85CD3"/>
    <w:rsid w:val="00A8609D"/>
    <w:rsid w:val="00A86858"/>
    <w:rsid w:val="00A86A0E"/>
    <w:rsid w:val="00A86A6B"/>
    <w:rsid w:val="00A86EA7"/>
    <w:rsid w:val="00A9016F"/>
    <w:rsid w:val="00A90401"/>
    <w:rsid w:val="00A9102D"/>
    <w:rsid w:val="00A91244"/>
    <w:rsid w:val="00A91774"/>
    <w:rsid w:val="00A91C7F"/>
    <w:rsid w:val="00A91E15"/>
    <w:rsid w:val="00A91F97"/>
    <w:rsid w:val="00A92066"/>
    <w:rsid w:val="00A92694"/>
    <w:rsid w:val="00A92776"/>
    <w:rsid w:val="00A93181"/>
    <w:rsid w:val="00A938E6"/>
    <w:rsid w:val="00A93CCF"/>
    <w:rsid w:val="00A940EE"/>
    <w:rsid w:val="00A94E4E"/>
    <w:rsid w:val="00A95514"/>
    <w:rsid w:val="00A95BD5"/>
    <w:rsid w:val="00A95C53"/>
    <w:rsid w:val="00A9617E"/>
    <w:rsid w:val="00A96F78"/>
    <w:rsid w:val="00A97543"/>
    <w:rsid w:val="00A979E1"/>
    <w:rsid w:val="00A97FA0"/>
    <w:rsid w:val="00AA0085"/>
    <w:rsid w:val="00AA0527"/>
    <w:rsid w:val="00AA0B9E"/>
    <w:rsid w:val="00AA0E26"/>
    <w:rsid w:val="00AA1024"/>
    <w:rsid w:val="00AA1087"/>
    <w:rsid w:val="00AA1544"/>
    <w:rsid w:val="00AA1C1D"/>
    <w:rsid w:val="00AA1DD7"/>
    <w:rsid w:val="00AA21C8"/>
    <w:rsid w:val="00AA247C"/>
    <w:rsid w:val="00AA25A9"/>
    <w:rsid w:val="00AA262A"/>
    <w:rsid w:val="00AA26D9"/>
    <w:rsid w:val="00AA2CA2"/>
    <w:rsid w:val="00AA2CAD"/>
    <w:rsid w:val="00AA2D51"/>
    <w:rsid w:val="00AA2DA1"/>
    <w:rsid w:val="00AA33DE"/>
    <w:rsid w:val="00AA372B"/>
    <w:rsid w:val="00AA4605"/>
    <w:rsid w:val="00AA4D2B"/>
    <w:rsid w:val="00AA4F48"/>
    <w:rsid w:val="00AA4F9E"/>
    <w:rsid w:val="00AA51AD"/>
    <w:rsid w:val="00AA5405"/>
    <w:rsid w:val="00AA5835"/>
    <w:rsid w:val="00AA591E"/>
    <w:rsid w:val="00AA59D6"/>
    <w:rsid w:val="00AA5DF4"/>
    <w:rsid w:val="00AA62FD"/>
    <w:rsid w:val="00AA65C9"/>
    <w:rsid w:val="00AA66CB"/>
    <w:rsid w:val="00AA684F"/>
    <w:rsid w:val="00AA6C58"/>
    <w:rsid w:val="00AB0750"/>
    <w:rsid w:val="00AB0A32"/>
    <w:rsid w:val="00AB0B90"/>
    <w:rsid w:val="00AB0E56"/>
    <w:rsid w:val="00AB0ED5"/>
    <w:rsid w:val="00AB0FDD"/>
    <w:rsid w:val="00AB111C"/>
    <w:rsid w:val="00AB18AC"/>
    <w:rsid w:val="00AB1EB7"/>
    <w:rsid w:val="00AB2A06"/>
    <w:rsid w:val="00AB3301"/>
    <w:rsid w:val="00AB3700"/>
    <w:rsid w:val="00AB3A15"/>
    <w:rsid w:val="00AB3FEB"/>
    <w:rsid w:val="00AB4C34"/>
    <w:rsid w:val="00AB4D0A"/>
    <w:rsid w:val="00AB4DC5"/>
    <w:rsid w:val="00AB4ECC"/>
    <w:rsid w:val="00AB4F0F"/>
    <w:rsid w:val="00AB53E3"/>
    <w:rsid w:val="00AB5B3A"/>
    <w:rsid w:val="00AB60E2"/>
    <w:rsid w:val="00AB6247"/>
    <w:rsid w:val="00AB653A"/>
    <w:rsid w:val="00AB6601"/>
    <w:rsid w:val="00AB674E"/>
    <w:rsid w:val="00AB6D79"/>
    <w:rsid w:val="00AB6F48"/>
    <w:rsid w:val="00AB6FAE"/>
    <w:rsid w:val="00AB709E"/>
    <w:rsid w:val="00AB7674"/>
    <w:rsid w:val="00AB7806"/>
    <w:rsid w:val="00AB7999"/>
    <w:rsid w:val="00AB7D14"/>
    <w:rsid w:val="00AB7D79"/>
    <w:rsid w:val="00AC02C1"/>
    <w:rsid w:val="00AC08B2"/>
    <w:rsid w:val="00AC0AB6"/>
    <w:rsid w:val="00AC10AD"/>
    <w:rsid w:val="00AC148D"/>
    <w:rsid w:val="00AC17DB"/>
    <w:rsid w:val="00AC1E55"/>
    <w:rsid w:val="00AC2A89"/>
    <w:rsid w:val="00AC2E35"/>
    <w:rsid w:val="00AC3148"/>
    <w:rsid w:val="00AC39CE"/>
    <w:rsid w:val="00AC3BBF"/>
    <w:rsid w:val="00AC3D06"/>
    <w:rsid w:val="00AC429F"/>
    <w:rsid w:val="00AC4507"/>
    <w:rsid w:val="00AC60B4"/>
    <w:rsid w:val="00AC6341"/>
    <w:rsid w:val="00AC63D3"/>
    <w:rsid w:val="00AC67B6"/>
    <w:rsid w:val="00AC7346"/>
    <w:rsid w:val="00AC7396"/>
    <w:rsid w:val="00AC7D98"/>
    <w:rsid w:val="00AD00C5"/>
    <w:rsid w:val="00AD039A"/>
    <w:rsid w:val="00AD064E"/>
    <w:rsid w:val="00AD0CD5"/>
    <w:rsid w:val="00AD11D2"/>
    <w:rsid w:val="00AD165F"/>
    <w:rsid w:val="00AD19E6"/>
    <w:rsid w:val="00AD258F"/>
    <w:rsid w:val="00AD2794"/>
    <w:rsid w:val="00AD2DC5"/>
    <w:rsid w:val="00AD3455"/>
    <w:rsid w:val="00AD3CAD"/>
    <w:rsid w:val="00AD3FE8"/>
    <w:rsid w:val="00AD591A"/>
    <w:rsid w:val="00AD5A99"/>
    <w:rsid w:val="00AD5BBE"/>
    <w:rsid w:val="00AD63E5"/>
    <w:rsid w:val="00AD69FF"/>
    <w:rsid w:val="00AD702B"/>
    <w:rsid w:val="00AD72BB"/>
    <w:rsid w:val="00AD72E6"/>
    <w:rsid w:val="00AD7BD6"/>
    <w:rsid w:val="00AD7C95"/>
    <w:rsid w:val="00AD7FCD"/>
    <w:rsid w:val="00AE0409"/>
    <w:rsid w:val="00AE0B5E"/>
    <w:rsid w:val="00AE2A02"/>
    <w:rsid w:val="00AE2BED"/>
    <w:rsid w:val="00AE330B"/>
    <w:rsid w:val="00AE383F"/>
    <w:rsid w:val="00AE3DE1"/>
    <w:rsid w:val="00AE41CF"/>
    <w:rsid w:val="00AE4557"/>
    <w:rsid w:val="00AE4771"/>
    <w:rsid w:val="00AE4CB3"/>
    <w:rsid w:val="00AE5439"/>
    <w:rsid w:val="00AE5782"/>
    <w:rsid w:val="00AE61B2"/>
    <w:rsid w:val="00AE65DC"/>
    <w:rsid w:val="00AE744B"/>
    <w:rsid w:val="00AE7713"/>
    <w:rsid w:val="00AE78D1"/>
    <w:rsid w:val="00AE7ED7"/>
    <w:rsid w:val="00AE7F89"/>
    <w:rsid w:val="00AF0F9E"/>
    <w:rsid w:val="00AF1596"/>
    <w:rsid w:val="00AF18F9"/>
    <w:rsid w:val="00AF1D03"/>
    <w:rsid w:val="00AF227D"/>
    <w:rsid w:val="00AF2893"/>
    <w:rsid w:val="00AF2D54"/>
    <w:rsid w:val="00AF2DCB"/>
    <w:rsid w:val="00AF3458"/>
    <w:rsid w:val="00AF3765"/>
    <w:rsid w:val="00AF3F7B"/>
    <w:rsid w:val="00AF42B4"/>
    <w:rsid w:val="00AF4A48"/>
    <w:rsid w:val="00AF4B8A"/>
    <w:rsid w:val="00AF4F1B"/>
    <w:rsid w:val="00AF4F36"/>
    <w:rsid w:val="00AF5A86"/>
    <w:rsid w:val="00AF5B61"/>
    <w:rsid w:val="00AF5CBD"/>
    <w:rsid w:val="00AF5EC6"/>
    <w:rsid w:val="00AF5FD5"/>
    <w:rsid w:val="00AF62A4"/>
    <w:rsid w:val="00AF6BC2"/>
    <w:rsid w:val="00AF6C38"/>
    <w:rsid w:val="00AF6E8A"/>
    <w:rsid w:val="00AF7213"/>
    <w:rsid w:val="00AF7771"/>
    <w:rsid w:val="00AF7A7F"/>
    <w:rsid w:val="00AF7D6D"/>
    <w:rsid w:val="00AF7D92"/>
    <w:rsid w:val="00AF7F57"/>
    <w:rsid w:val="00B00910"/>
    <w:rsid w:val="00B00EFE"/>
    <w:rsid w:val="00B011CC"/>
    <w:rsid w:val="00B013DE"/>
    <w:rsid w:val="00B01A75"/>
    <w:rsid w:val="00B0283E"/>
    <w:rsid w:val="00B03299"/>
    <w:rsid w:val="00B034F4"/>
    <w:rsid w:val="00B03A15"/>
    <w:rsid w:val="00B04048"/>
    <w:rsid w:val="00B04F3D"/>
    <w:rsid w:val="00B05702"/>
    <w:rsid w:val="00B05AC0"/>
    <w:rsid w:val="00B06DD9"/>
    <w:rsid w:val="00B06DF8"/>
    <w:rsid w:val="00B07CD6"/>
    <w:rsid w:val="00B07E52"/>
    <w:rsid w:val="00B07F6B"/>
    <w:rsid w:val="00B10010"/>
    <w:rsid w:val="00B10CEC"/>
    <w:rsid w:val="00B11775"/>
    <w:rsid w:val="00B1213D"/>
    <w:rsid w:val="00B12F75"/>
    <w:rsid w:val="00B1302D"/>
    <w:rsid w:val="00B132DF"/>
    <w:rsid w:val="00B1359F"/>
    <w:rsid w:val="00B14241"/>
    <w:rsid w:val="00B14E97"/>
    <w:rsid w:val="00B1513F"/>
    <w:rsid w:val="00B15504"/>
    <w:rsid w:val="00B15B89"/>
    <w:rsid w:val="00B169B6"/>
    <w:rsid w:val="00B16A3F"/>
    <w:rsid w:val="00B1734A"/>
    <w:rsid w:val="00B1746F"/>
    <w:rsid w:val="00B17FA2"/>
    <w:rsid w:val="00B204E1"/>
    <w:rsid w:val="00B20725"/>
    <w:rsid w:val="00B2087E"/>
    <w:rsid w:val="00B20B11"/>
    <w:rsid w:val="00B20B94"/>
    <w:rsid w:val="00B20BC1"/>
    <w:rsid w:val="00B20F7C"/>
    <w:rsid w:val="00B21D94"/>
    <w:rsid w:val="00B21F5B"/>
    <w:rsid w:val="00B224D3"/>
    <w:rsid w:val="00B2423D"/>
    <w:rsid w:val="00B2425E"/>
    <w:rsid w:val="00B24287"/>
    <w:rsid w:val="00B24402"/>
    <w:rsid w:val="00B248D0"/>
    <w:rsid w:val="00B24EAA"/>
    <w:rsid w:val="00B25871"/>
    <w:rsid w:val="00B25CD5"/>
    <w:rsid w:val="00B25ECF"/>
    <w:rsid w:val="00B25ED9"/>
    <w:rsid w:val="00B25F21"/>
    <w:rsid w:val="00B2628E"/>
    <w:rsid w:val="00B266B0"/>
    <w:rsid w:val="00B2709F"/>
    <w:rsid w:val="00B27272"/>
    <w:rsid w:val="00B276DB"/>
    <w:rsid w:val="00B27921"/>
    <w:rsid w:val="00B27A9A"/>
    <w:rsid w:val="00B3000E"/>
    <w:rsid w:val="00B3015A"/>
    <w:rsid w:val="00B31411"/>
    <w:rsid w:val="00B3173A"/>
    <w:rsid w:val="00B3234F"/>
    <w:rsid w:val="00B3259C"/>
    <w:rsid w:val="00B326A8"/>
    <w:rsid w:val="00B329EB"/>
    <w:rsid w:val="00B32FCD"/>
    <w:rsid w:val="00B33508"/>
    <w:rsid w:val="00B3377E"/>
    <w:rsid w:val="00B341A1"/>
    <w:rsid w:val="00B34A50"/>
    <w:rsid w:val="00B34E63"/>
    <w:rsid w:val="00B35390"/>
    <w:rsid w:val="00B35583"/>
    <w:rsid w:val="00B35917"/>
    <w:rsid w:val="00B35C8E"/>
    <w:rsid w:val="00B35D55"/>
    <w:rsid w:val="00B35DA4"/>
    <w:rsid w:val="00B36C65"/>
    <w:rsid w:val="00B378CA"/>
    <w:rsid w:val="00B37A23"/>
    <w:rsid w:val="00B37C7F"/>
    <w:rsid w:val="00B37F27"/>
    <w:rsid w:val="00B40170"/>
    <w:rsid w:val="00B40547"/>
    <w:rsid w:val="00B40A96"/>
    <w:rsid w:val="00B4184B"/>
    <w:rsid w:val="00B419DF"/>
    <w:rsid w:val="00B422A7"/>
    <w:rsid w:val="00B429F2"/>
    <w:rsid w:val="00B42A32"/>
    <w:rsid w:val="00B42FA6"/>
    <w:rsid w:val="00B4330B"/>
    <w:rsid w:val="00B4399E"/>
    <w:rsid w:val="00B43A16"/>
    <w:rsid w:val="00B444C9"/>
    <w:rsid w:val="00B4485A"/>
    <w:rsid w:val="00B44C91"/>
    <w:rsid w:val="00B4547B"/>
    <w:rsid w:val="00B45CE1"/>
    <w:rsid w:val="00B46A75"/>
    <w:rsid w:val="00B470A7"/>
    <w:rsid w:val="00B477AC"/>
    <w:rsid w:val="00B500CD"/>
    <w:rsid w:val="00B503C6"/>
    <w:rsid w:val="00B5109D"/>
    <w:rsid w:val="00B51335"/>
    <w:rsid w:val="00B519FF"/>
    <w:rsid w:val="00B51E4C"/>
    <w:rsid w:val="00B5239C"/>
    <w:rsid w:val="00B531B8"/>
    <w:rsid w:val="00B53259"/>
    <w:rsid w:val="00B53893"/>
    <w:rsid w:val="00B53AA1"/>
    <w:rsid w:val="00B53E6F"/>
    <w:rsid w:val="00B548C2"/>
    <w:rsid w:val="00B54B6A"/>
    <w:rsid w:val="00B55280"/>
    <w:rsid w:val="00B55428"/>
    <w:rsid w:val="00B558BF"/>
    <w:rsid w:val="00B5605E"/>
    <w:rsid w:val="00B56462"/>
    <w:rsid w:val="00B568FD"/>
    <w:rsid w:val="00B56A6B"/>
    <w:rsid w:val="00B56FA8"/>
    <w:rsid w:val="00B570BF"/>
    <w:rsid w:val="00B57633"/>
    <w:rsid w:val="00B60471"/>
    <w:rsid w:val="00B60B2B"/>
    <w:rsid w:val="00B60B8F"/>
    <w:rsid w:val="00B616AE"/>
    <w:rsid w:val="00B61C26"/>
    <w:rsid w:val="00B625CC"/>
    <w:rsid w:val="00B625DC"/>
    <w:rsid w:val="00B62659"/>
    <w:rsid w:val="00B62735"/>
    <w:rsid w:val="00B62DB0"/>
    <w:rsid w:val="00B6305C"/>
    <w:rsid w:val="00B630B0"/>
    <w:rsid w:val="00B63337"/>
    <w:rsid w:val="00B6369F"/>
    <w:rsid w:val="00B639D7"/>
    <w:rsid w:val="00B63C15"/>
    <w:rsid w:val="00B63F16"/>
    <w:rsid w:val="00B64223"/>
    <w:rsid w:val="00B64453"/>
    <w:rsid w:val="00B64572"/>
    <w:rsid w:val="00B6482C"/>
    <w:rsid w:val="00B64A8C"/>
    <w:rsid w:val="00B64AA7"/>
    <w:rsid w:val="00B64D33"/>
    <w:rsid w:val="00B64EAB"/>
    <w:rsid w:val="00B64F7E"/>
    <w:rsid w:val="00B655B8"/>
    <w:rsid w:val="00B6569E"/>
    <w:rsid w:val="00B65D2D"/>
    <w:rsid w:val="00B66062"/>
    <w:rsid w:val="00B66392"/>
    <w:rsid w:val="00B66561"/>
    <w:rsid w:val="00B66594"/>
    <w:rsid w:val="00B669D0"/>
    <w:rsid w:val="00B66BE5"/>
    <w:rsid w:val="00B674D2"/>
    <w:rsid w:val="00B67805"/>
    <w:rsid w:val="00B701F6"/>
    <w:rsid w:val="00B705B7"/>
    <w:rsid w:val="00B70C7C"/>
    <w:rsid w:val="00B7147D"/>
    <w:rsid w:val="00B721CD"/>
    <w:rsid w:val="00B724C5"/>
    <w:rsid w:val="00B7267A"/>
    <w:rsid w:val="00B7269A"/>
    <w:rsid w:val="00B726FF"/>
    <w:rsid w:val="00B72A5B"/>
    <w:rsid w:val="00B72AA4"/>
    <w:rsid w:val="00B74658"/>
    <w:rsid w:val="00B74CC5"/>
    <w:rsid w:val="00B751FD"/>
    <w:rsid w:val="00B75454"/>
    <w:rsid w:val="00B764C1"/>
    <w:rsid w:val="00B76962"/>
    <w:rsid w:val="00B76B09"/>
    <w:rsid w:val="00B76BCD"/>
    <w:rsid w:val="00B76E1F"/>
    <w:rsid w:val="00B76EE9"/>
    <w:rsid w:val="00B77231"/>
    <w:rsid w:val="00B7726B"/>
    <w:rsid w:val="00B77880"/>
    <w:rsid w:val="00B77CAD"/>
    <w:rsid w:val="00B80D90"/>
    <w:rsid w:val="00B81292"/>
    <w:rsid w:val="00B821C7"/>
    <w:rsid w:val="00B8231E"/>
    <w:rsid w:val="00B82613"/>
    <w:rsid w:val="00B8279D"/>
    <w:rsid w:val="00B827E0"/>
    <w:rsid w:val="00B828B5"/>
    <w:rsid w:val="00B8295B"/>
    <w:rsid w:val="00B82985"/>
    <w:rsid w:val="00B82ED8"/>
    <w:rsid w:val="00B83DAE"/>
    <w:rsid w:val="00B83E1B"/>
    <w:rsid w:val="00B84408"/>
    <w:rsid w:val="00B845D0"/>
    <w:rsid w:val="00B84A80"/>
    <w:rsid w:val="00B84E9C"/>
    <w:rsid w:val="00B85403"/>
    <w:rsid w:val="00B85522"/>
    <w:rsid w:val="00B855C6"/>
    <w:rsid w:val="00B857D8"/>
    <w:rsid w:val="00B85C0A"/>
    <w:rsid w:val="00B86089"/>
    <w:rsid w:val="00B86DF7"/>
    <w:rsid w:val="00B873D5"/>
    <w:rsid w:val="00B87402"/>
    <w:rsid w:val="00B90504"/>
    <w:rsid w:val="00B90687"/>
    <w:rsid w:val="00B90750"/>
    <w:rsid w:val="00B90E2A"/>
    <w:rsid w:val="00B90F2A"/>
    <w:rsid w:val="00B912C6"/>
    <w:rsid w:val="00B9198D"/>
    <w:rsid w:val="00B91E09"/>
    <w:rsid w:val="00B92B2F"/>
    <w:rsid w:val="00B92D25"/>
    <w:rsid w:val="00B93008"/>
    <w:rsid w:val="00B93225"/>
    <w:rsid w:val="00B93967"/>
    <w:rsid w:val="00B93DC4"/>
    <w:rsid w:val="00B9406D"/>
    <w:rsid w:val="00B94A09"/>
    <w:rsid w:val="00B94BA7"/>
    <w:rsid w:val="00B94E0E"/>
    <w:rsid w:val="00B95168"/>
    <w:rsid w:val="00B9575A"/>
    <w:rsid w:val="00B95D7B"/>
    <w:rsid w:val="00B96079"/>
    <w:rsid w:val="00B96413"/>
    <w:rsid w:val="00B965E1"/>
    <w:rsid w:val="00B9668A"/>
    <w:rsid w:val="00B970E9"/>
    <w:rsid w:val="00B97CA3"/>
    <w:rsid w:val="00BA103E"/>
    <w:rsid w:val="00BA1913"/>
    <w:rsid w:val="00BA1978"/>
    <w:rsid w:val="00BA1F65"/>
    <w:rsid w:val="00BA290F"/>
    <w:rsid w:val="00BA2BC9"/>
    <w:rsid w:val="00BA2F06"/>
    <w:rsid w:val="00BA3754"/>
    <w:rsid w:val="00BA452D"/>
    <w:rsid w:val="00BA4641"/>
    <w:rsid w:val="00BA4A54"/>
    <w:rsid w:val="00BA5894"/>
    <w:rsid w:val="00BA5BC1"/>
    <w:rsid w:val="00BA5D62"/>
    <w:rsid w:val="00BA60F0"/>
    <w:rsid w:val="00BA68E2"/>
    <w:rsid w:val="00BA6B1D"/>
    <w:rsid w:val="00BA6E7C"/>
    <w:rsid w:val="00BA6F2D"/>
    <w:rsid w:val="00BA76A9"/>
    <w:rsid w:val="00BA7C70"/>
    <w:rsid w:val="00BA7F79"/>
    <w:rsid w:val="00BB0106"/>
    <w:rsid w:val="00BB01B1"/>
    <w:rsid w:val="00BB03E0"/>
    <w:rsid w:val="00BB0595"/>
    <w:rsid w:val="00BB0B85"/>
    <w:rsid w:val="00BB15D9"/>
    <w:rsid w:val="00BB16D2"/>
    <w:rsid w:val="00BB1EA0"/>
    <w:rsid w:val="00BB2CB5"/>
    <w:rsid w:val="00BB2F36"/>
    <w:rsid w:val="00BB3261"/>
    <w:rsid w:val="00BB3D5D"/>
    <w:rsid w:val="00BB3E2B"/>
    <w:rsid w:val="00BB40DF"/>
    <w:rsid w:val="00BB4153"/>
    <w:rsid w:val="00BB5A1E"/>
    <w:rsid w:val="00BB5A72"/>
    <w:rsid w:val="00BB5D1C"/>
    <w:rsid w:val="00BB5D56"/>
    <w:rsid w:val="00BB5F37"/>
    <w:rsid w:val="00BB6552"/>
    <w:rsid w:val="00BB65E0"/>
    <w:rsid w:val="00BB6B9B"/>
    <w:rsid w:val="00BB754F"/>
    <w:rsid w:val="00BB7766"/>
    <w:rsid w:val="00BB7EA4"/>
    <w:rsid w:val="00BB7F92"/>
    <w:rsid w:val="00BC0058"/>
    <w:rsid w:val="00BC0703"/>
    <w:rsid w:val="00BC07D4"/>
    <w:rsid w:val="00BC0A5D"/>
    <w:rsid w:val="00BC0BE3"/>
    <w:rsid w:val="00BC0F9C"/>
    <w:rsid w:val="00BC1AA2"/>
    <w:rsid w:val="00BC1AD9"/>
    <w:rsid w:val="00BC1C77"/>
    <w:rsid w:val="00BC2668"/>
    <w:rsid w:val="00BC2672"/>
    <w:rsid w:val="00BC2CEF"/>
    <w:rsid w:val="00BC2E4D"/>
    <w:rsid w:val="00BC3257"/>
    <w:rsid w:val="00BC32E7"/>
    <w:rsid w:val="00BC37F7"/>
    <w:rsid w:val="00BC4267"/>
    <w:rsid w:val="00BC4371"/>
    <w:rsid w:val="00BC47DF"/>
    <w:rsid w:val="00BC48DC"/>
    <w:rsid w:val="00BC49A6"/>
    <w:rsid w:val="00BC4AB3"/>
    <w:rsid w:val="00BC4F81"/>
    <w:rsid w:val="00BC51D9"/>
    <w:rsid w:val="00BC5670"/>
    <w:rsid w:val="00BC58B9"/>
    <w:rsid w:val="00BC5A2B"/>
    <w:rsid w:val="00BC6D5A"/>
    <w:rsid w:val="00BD04C0"/>
    <w:rsid w:val="00BD06A6"/>
    <w:rsid w:val="00BD0C81"/>
    <w:rsid w:val="00BD2004"/>
    <w:rsid w:val="00BD2618"/>
    <w:rsid w:val="00BD2D56"/>
    <w:rsid w:val="00BD2F13"/>
    <w:rsid w:val="00BD3056"/>
    <w:rsid w:val="00BD3846"/>
    <w:rsid w:val="00BD3B6D"/>
    <w:rsid w:val="00BD3BF5"/>
    <w:rsid w:val="00BD3D0F"/>
    <w:rsid w:val="00BD3E68"/>
    <w:rsid w:val="00BD49AB"/>
    <w:rsid w:val="00BD4C84"/>
    <w:rsid w:val="00BD4E05"/>
    <w:rsid w:val="00BD4FA1"/>
    <w:rsid w:val="00BD574D"/>
    <w:rsid w:val="00BD598A"/>
    <w:rsid w:val="00BD5C7A"/>
    <w:rsid w:val="00BD6C05"/>
    <w:rsid w:val="00BD6E26"/>
    <w:rsid w:val="00BD7128"/>
    <w:rsid w:val="00BD723F"/>
    <w:rsid w:val="00BD73D7"/>
    <w:rsid w:val="00BD75B4"/>
    <w:rsid w:val="00BD7817"/>
    <w:rsid w:val="00BD7C5A"/>
    <w:rsid w:val="00BD7D14"/>
    <w:rsid w:val="00BD7ED4"/>
    <w:rsid w:val="00BE02B4"/>
    <w:rsid w:val="00BE050A"/>
    <w:rsid w:val="00BE066A"/>
    <w:rsid w:val="00BE0942"/>
    <w:rsid w:val="00BE1526"/>
    <w:rsid w:val="00BE1EE4"/>
    <w:rsid w:val="00BE1FF4"/>
    <w:rsid w:val="00BE200E"/>
    <w:rsid w:val="00BE2158"/>
    <w:rsid w:val="00BE21A4"/>
    <w:rsid w:val="00BE237E"/>
    <w:rsid w:val="00BE25FC"/>
    <w:rsid w:val="00BE28C1"/>
    <w:rsid w:val="00BE332D"/>
    <w:rsid w:val="00BE3492"/>
    <w:rsid w:val="00BE3726"/>
    <w:rsid w:val="00BE432E"/>
    <w:rsid w:val="00BE4EC9"/>
    <w:rsid w:val="00BE559A"/>
    <w:rsid w:val="00BE5A64"/>
    <w:rsid w:val="00BE5A9F"/>
    <w:rsid w:val="00BE631E"/>
    <w:rsid w:val="00BE675B"/>
    <w:rsid w:val="00BE6BEC"/>
    <w:rsid w:val="00BE73F9"/>
    <w:rsid w:val="00BE7A87"/>
    <w:rsid w:val="00BF0CCF"/>
    <w:rsid w:val="00BF0FC5"/>
    <w:rsid w:val="00BF10BC"/>
    <w:rsid w:val="00BF16AC"/>
    <w:rsid w:val="00BF1B4A"/>
    <w:rsid w:val="00BF21AC"/>
    <w:rsid w:val="00BF221A"/>
    <w:rsid w:val="00BF227E"/>
    <w:rsid w:val="00BF22C5"/>
    <w:rsid w:val="00BF257F"/>
    <w:rsid w:val="00BF26AC"/>
    <w:rsid w:val="00BF2E53"/>
    <w:rsid w:val="00BF352A"/>
    <w:rsid w:val="00BF3669"/>
    <w:rsid w:val="00BF3AEF"/>
    <w:rsid w:val="00BF3BE0"/>
    <w:rsid w:val="00BF3C0D"/>
    <w:rsid w:val="00BF45A2"/>
    <w:rsid w:val="00BF46C3"/>
    <w:rsid w:val="00BF4893"/>
    <w:rsid w:val="00BF6198"/>
    <w:rsid w:val="00BF6252"/>
    <w:rsid w:val="00BF64B7"/>
    <w:rsid w:val="00BF67F2"/>
    <w:rsid w:val="00BF711C"/>
    <w:rsid w:val="00BF72EF"/>
    <w:rsid w:val="00BF748E"/>
    <w:rsid w:val="00BF7706"/>
    <w:rsid w:val="00BF789B"/>
    <w:rsid w:val="00BF7934"/>
    <w:rsid w:val="00BF794A"/>
    <w:rsid w:val="00BF7ABA"/>
    <w:rsid w:val="00BF7AEC"/>
    <w:rsid w:val="00C00314"/>
    <w:rsid w:val="00C00951"/>
    <w:rsid w:val="00C00CE7"/>
    <w:rsid w:val="00C00D13"/>
    <w:rsid w:val="00C014FE"/>
    <w:rsid w:val="00C01563"/>
    <w:rsid w:val="00C01921"/>
    <w:rsid w:val="00C026F7"/>
    <w:rsid w:val="00C03309"/>
    <w:rsid w:val="00C037E0"/>
    <w:rsid w:val="00C03CB1"/>
    <w:rsid w:val="00C04174"/>
    <w:rsid w:val="00C04479"/>
    <w:rsid w:val="00C05034"/>
    <w:rsid w:val="00C05276"/>
    <w:rsid w:val="00C0567D"/>
    <w:rsid w:val="00C05A9B"/>
    <w:rsid w:val="00C05C95"/>
    <w:rsid w:val="00C05F5E"/>
    <w:rsid w:val="00C06A15"/>
    <w:rsid w:val="00C06D5E"/>
    <w:rsid w:val="00C07247"/>
    <w:rsid w:val="00C072FE"/>
    <w:rsid w:val="00C07936"/>
    <w:rsid w:val="00C1085F"/>
    <w:rsid w:val="00C11ADE"/>
    <w:rsid w:val="00C11F82"/>
    <w:rsid w:val="00C126E0"/>
    <w:rsid w:val="00C1281C"/>
    <w:rsid w:val="00C12C21"/>
    <w:rsid w:val="00C12E39"/>
    <w:rsid w:val="00C1377D"/>
    <w:rsid w:val="00C13D47"/>
    <w:rsid w:val="00C14164"/>
    <w:rsid w:val="00C14167"/>
    <w:rsid w:val="00C1499C"/>
    <w:rsid w:val="00C14C53"/>
    <w:rsid w:val="00C15D62"/>
    <w:rsid w:val="00C15D88"/>
    <w:rsid w:val="00C15D8E"/>
    <w:rsid w:val="00C16A5C"/>
    <w:rsid w:val="00C16BFC"/>
    <w:rsid w:val="00C17012"/>
    <w:rsid w:val="00C171DC"/>
    <w:rsid w:val="00C178FB"/>
    <w:rsid w:val="00C17DF9"/>
    <w:rsid w:val="00C2006E"/>
    <w:rsid w:val="00C201EB"/>
    <w:rsid w:val="00C20A18"/>
    <w:rsid w:val="00C20ACC"/>
    <w:rsid w:val="00C20AE1"/>
    <w:rsid w:val="00C228BF"/>
    <w:rsid w:val="00C22B28"/>
    <w:rsid w:val="00C22F97"/>
    <w:rsid w:val="00C231AD"/>
    <w:rsid w:val="00C23375"/>
    <w:rsid w:val="00C23685"/>
    <w:rsid w:val="00C238D3"/>
    <w:rsid w:val="00C23C57"/>
    <w:rsid w:val="00C23E34"/>
    <w:rsid w:val="00C24D96"/>
    <w:rsid w:val="00C253B1"/>
    <w:rsid w:val="00C255E2"/>
    <w:rsid w:val="00C257B7"/>
    <w:rsid w:val="00C25BAA"/>
    <w:rsid w:val="00C25E9B"/>
    <w:rsid w:val="00C266BA"/>
    <w:rsid w:val="00C2679A"/>
    <w:rsid w:val="00C26C56"/>
    <w:rsid w:val="00C272E8"/>
    <w:rsid w:val="00C27414"/>
    <w:rsid w:val="00C27663"/>
    <w:rsid w:val="00C27BB4"/>
    <w:rsid w:val="00C27F85"/>
    <w:rsid w:val="00C30271"/>
    <w:rsid w:val="00C30432"/>
    <w:rsid w:val="00C30ABC"/>
    <w:rsid w:val="00C30B60"/>
    <w:rsid w:val="00C31806"/>
    <w:rsid w:val="00C31AC9"/>
    <w:rsid w:val="00C31FAA"/>
    <w:rsid w:val="00C3247E"/>
    <w:rsid w:val="00C32C5E"/>
    <w:rsid w:val="00C33201"/>
    <w:rsid w:val="00C33359"/>
    <w:rsid w:val="00C33608"/>
    <w:rsid w:val="00C347DB"/>
    <w:rsid w:val="00C348D6"/>
    <w:rsid w:val="00C34E19"/>
    <w:rsid w:val="00C3504C"/>
    <w:rsid w:val="00C3526B"/>
    <w:rsid w:val="00C35AEA"/>
    <w:rsid w:val="00C35DD7"/>
    <w:rsid w:val="00C365E7"/>
    <w:rsid w:val="00C366BF"/>
    <w:rsid w:val="00C36A06"/>
    <w:rsid w:val="00C36D53"/>
    <w:rsid w:val="00C36E34"/>
    <w:rsid w:val="00C36FE3"/>
    <w:rsid w:val="00C37281"/>
    <w:rsid w:val="00C37666"/>
    <w:rsid w:val="00C40388"/>
    <w:rsid w:val="00C404D7"/>
    <w:rsid w:val="00C404EE"/>
    <w:rsid w:val="00C412CA"/>
    <w:rsid w:val="00C415AC"/>
    <w:rsid w:val="00C4171B"/>
    <w:rsid w:val="00C4213B"/>
    <w:rsid w:val="00C4266F"/>
    <w:rsid w:val="00C42689"/>
    <w:rsid w:val="00C426DC"/>
    <w:rsid w:val="00C4275E"/>
    <w:rsid w:val="00C42988"/>
    <w:rsid w:val="00C42BD4"/>
    <w:rsid w:val="00C42CE9"/>
    <w:rsid w:val="00C43FF0"/>
    <w:rsid w:val="00C4442D"/>
    <w:rsid w:val="00C44641"/>
    <w:rsid w:val="00C44A22"/>
    <w:rsid w:val="00C45283"/>
    <w:rsid w:val="00C45791"/>
    <w:rsid w:val="00C45EE4"/>
    <w:rsid w:val="00C45EF5"/>
    <w:rsid w:val="00C468EE"/>
    <w:rsid w:val="00C46B7E"/>
    <w:rsid w:val="00C474D6"/>
    <w:rsid w:val="00C47538"/>
    <w:rsid w:val="00C47E5B"/>
    <w:rsid w:val="00C506DE"/>
    <w:rsid w:val="00C5099B"/>
    <w:rsid w:val="00C50A4E"/>
    <w:rsid w:val="00C510D4"/>
    <w:rsid w:val="00C51ADF"/>
    <w:rsid w:val="00C51C37"/>
    <w:rsid w:val="00C51E94"/>
    <w:rsid w:val="00C520B1"/>
    <w:rsid w:val="00C522D6"/>
    <w:rsid w:val="00C522F5"/>
    <w:rsid w:val="00C52C4A"/>
    <w:rsid w:val="00C52C52"/>
    <w:rsid w:val="00C53C11"/>
    <w:rsid w:val="00C54020"/>
    <w:rsid w:val="00C5406F"/>
    <w:rsid w:val="00C545C5"/>
    <w:rsid w:val="00C54817"/>
    <w:rsid w:val="00C54F35"/>
    <w:rsid w:val="00C55427"/>
    <w:rsid w:val="00C55566"/>
    <w:rsid w:val="00C55818"/>
    <w:rsid w:val="00C56D45"/>
    <w:rsid w:val="00C56DA2"/>
    <w:rsid w:val="00C5704E"/>
    <w:rsid w:val="00C574FE"/>
    <w:rsid w:val="00C57654"/>
    <w:rsid w:val="00C57974"/>
    <w:rsid w:val="00C57A01"/>
    <w:rsid w:val="00C57A2D"/>
    <w:rsid w:val="00C602DA"/>
    <w:rsid w:val="00C60778"/>
    <w:rsid w:val="00C60B07"/>
    <w:rsid w:val="00C60D40"/>
    <w:rsid w:val="00C61D4B"/>
    <w:rsid w:val="00C626E5"/>
    <w:rsid w:val="00C62B0A"/>
    <w:rsid w:val="00C63092"/>
    <w:rsid w:val="00C63C3B"/>
    <w:rsid w:val="00C63C52"/>
    <w:rsid w:val="00C63F08"/>
    <w:rsid w:val="00C64084"/>
    <w:rsid w:val="00C64B36"/>
    <w:rsid w:val="00C6528C"/>
    <w:rsid w:val="00C65B86"/>
    <w:rsid w:val="00C661E8"/>
    <w:rsid w:val="00C661F4"/>
    <w:rsid w:val="00C6631A"/>
    <w:rsid w:val="00C70084"/>
    <w:rsid w:val="00C7090B"/>
    <w:rsid w:val="00C71F27"/>
    <w:rsid w:val="00C72154"/>
    <w:rsid w:val="00C7235B"/>
    <w:rsid w:val="00C72517"/>
    <w:rsid w:val="00C72740"/>
    <w:rsid w:val="00C72A91"/>
    <w:rsid w:val="00C72E18"/>
    <w:rsid w:val="00C72F3A"/>
    <w:rsid w:val="00C731AD"/>
    <w:rsid w:val="00C7370F"/>
    <w:rsid w:val="00C7380B"/>
    <w:rsid w:val="00C7394E"/>
    <w:rsid w:val="00C73A39"/>
    <w:rsid w:val="00C7426B"/>
    <w:rsid w:val="00C74421"/>
    <w:rsid w:val="00C74C5E"/>
    <w:rsid w:val="00C74CAC"/>
    <w:rsid w:val="00C75F2F"/>
    <w:rsid w:val="00C75FEE"/>
    <w:rsid w:val="00C767A6"/>
    <w:rsid w:val="00C76F1D"/>
    <w:rsid w:val="00C76F9B"/>
    <w:rsid w:val="00C77937"/>
    <w:rsid w:val="00C77CA4"/>
    <w:rsid w:val="00C77D26"/>
    <w:rsid w:val="00C80BAE"/>
    <w:rsid w:val="00C80BDF"/>
    <w:rsid w:val="00C80C35"/>
    <w:rsid w:val="00C815DF"/>
    <w:rsid w:val="00C81819"/>
    <w:rsid w:val="00C821C1"/>
    <w:rsid w:val="00C8220E"/>
    <w:rsid w:val="00C82471"/>
    <w:rsid w:val="00C82FEE"/>
    <w:rsid w:val="00C831FD"/>
    <w:rsid w:val="00C8350B"/>
    <w:rsid w:val="00C83547"/>
    <w:rsid w:val="00C83DF7"/>
    <w:rsid w:val="00C83EFA"/>
    <w:rsid w:val="00C8463C"/>
    <w:rsid w:val="00C84D39"/>
    <w:rsid w:val="00C84DD4"/>
    <w:rsid w:val="00C85277"/>
    <w:rsid w:val="00C85806"/>
    <w:rsid w:val="00C85D76"/>
    <w:rsid w:val="00C873AC"/>
    <w:rsid w:val="00C87DA6"/>
    <w:rsid w:val="00C90009"/>
    <w:rsid w:val="00C90908"/>
    <w:rsid w:val="00C91857"/>
    <w:rsid w:val="00C92026"/>
    <w:rsid w:val="00C9213B"/>
    <w:rsid w:val="00C921D8"/>
    <w:rsid w:val="00C93462"/>
    <w:rsid w:val="00C937DA"/>
    <w:rsid w:val="00C93E69"/>
    <w:rsid w:val="00C93F91"/>
    <w:rsid w:val="00C9431B"/>
    <w:rsid w:val="00C94384"/>
    <w:rsid w:val="00C948DE"/>
    <w:rsid w:val="00C94A34"/>
    <w:rsid w:val="00C94C2B"/>
    <w:rsid w:val="00C94F73"/>
    <w:rsid w:val="00C95609"/>
    <w:rsid w:val="00C95E54"/>
    <w:rsid w:val="00C96DCA"/>
    <w:rsid w:val="00C96F79"/>
    <w:rsid w:val="00C97201"/>
    <w:rsid w:val="00C97996"/>
    <w:rsid w:val="00C97CF9"/>
    <w:rsid w:val="00C97E34"/>
    <w:rsid w:val="00CA17DD"/>
    <w:rsid w:val="00CA1863"/>
    <w:rsid w:val="00CA1941"/>
    <w:rsid w:val="00CA1C0F"/>
    <w:rsid w:val="00CA26CE"/>
    <w:rsid w:val="00CA2B06"/>
    <w:rsid w:val="00CA36CC"/>
    <w:rsid w:val="00CA391D"/>
    <w:rsid w:val="00CA3ACD"/>
    <w:rsid w:val="00CA4D63"/>
    <w:rsid w:val="00CA4F8B"/>
    <w:rsid w:val="00CA5445"/>
    <w:rsid w:val="00CA5881"/>
    <w:rsid w:val="00CA5B9C"/>
    <w:rsid w:val="00CA655B"/>
    <w:rsid w:val="00CA690F"/>
    <w:rsid w:val="00CA6A87"/>
    <w:rsid w:val="00CA715D"/>
    <w:rsid w:val="00CA71BA"/>
    <w:rsid w:val="00CB09DA"/>
    <w:rsid w:val="00CB0BD9"/>
    <w:rsid w:val="00CB1CAC"/>
    <w:rsid w:val="00CB1DE8"/>
    <w:rsid w:val="00CB1E3B"/>
    <w:rsid w:val="00CB1F1D"/>
    <w:rsid w:val="00CB37A1"/>
    <w:rsid w:val="00CB57CE"/>
    <w:rsid w:val="00CB5F6C"/>
    <w:rsid w:val="00CB6795"/>
    <w:rsid w:val="00CB6D7A"/>
    <w:rsid w:val="00CB71F8"/>
    <w:rsid w:val="00CB729C"/>
    <w:rsid w:val="00CB75A9"/>
    <w:rsid w:val="00CB7845"/>
    <w:rsid w:val="00CC0636"/>
    <w:rsid w:val="00CC0D94"/>
    <w:rsid w:val="00CC180A"/>
    <w:rsid w:val="00CC1947"/>
    <w:rsid w:val="00CC1F5B"/>
    <w:rsid w:val="00CC26DB"/>
    <w:rsid w:val="00CC27AE"/>
    <w:rsid w:val="00CC28CA"/>
    <w:rsid w:val="00CC2915"/>
    <w:rsid w:val="00CC2AD1"/>
    <w:rsid w:val="00CC300C"/>
    <w:rsid w:val="00CC302D"/>
    <w:rsid w:val="00CC35AE"/>
    <w:rsid w:val="00CC35FC"/>
    <w:rsid w:val="00CC3DAA"/>
    <w:rsid w:val="00CC3EE7"/>
    <w:rsid w:val="00CC41D4"/>
    <w:rsid w:val="00CC41E8"/>
    <w:rsid w:val="00CC4C2C"/>
    <w:rsid w:val="00CC5057"/>
    <w:rsid w:val="00CC5303"/>
    <w:rsid w:val="00CC5D08"/>
    <w:rsid w:val="00CC5F07"/>
    <w:rsid w:val="00CC5FD6"/>
    <w:rsid w:val="00CC660A"/>
    <w:rsid w:val="00CC72DF"/>
    <w:rsid w:val="00CC75E3"/>
    <w:rsid w:val="00CC7631"/>
    <w:rsid w:val="00CC76FB"/>
    <w:rsid w:val="00CD078F"/>
    <w:rsid w:val="00CD0B3C"/>
    <w:rsid w:val="00CD1052"/>
    <w:rsid w:val="00CD121E"/>
    <w:rsid w:val="00CD185D"/>
    <w:rsid w:val="00CD1EFD"/>
    <w:rsid w:val="00CD28F0"/>
    <w:rsid w:val="00CD3ED8"/>
    <w:rsid w:val="00CD497A"/>
    <w:rsid w:val="00CD49CE"/>
    <w:rsid w:val="00CD53DD"/>
    <w:rsid w:val="00CD5BCF"/>
    <w:rsid w:val="00CD5CCA"/>
    <w:rsid w:val="00CD5F0B"/>
    <w:rsid w:val="00CD74C9"/>
    <w:rsid w:val="00CD761D"/>
    <w:rsid w:val="00CD76B5"/>
    <w:rsid w:val="00CD78B9"/>
    <w:rsid w:val="00CE00ED"/>
    <w:rsid w:val="00CE05BB"/>
    <w:rsid w:val="00CE0873"/>
    <w:rsid w:val="00CE2323"/>
    <w:rsid w:val="00CE2346"/>
    <w:rsid w:val="00CE2BBA"/>
    <w:rsid w:val="00CE392D"/>
    <w:rsid w:val="00CE39A3"/>
    <w:rsid w:val="00CE41BB"/>
    <w:rsid w:val="00CE4FFC"/>
    <w:rsid w:val="00CE6CC9"/>
    <w:rsid w:val="00CE6F0F"/>
    <w:rsid w:val="00CE7C10"/>
    <w:rsid w:val="00CF002F"/>
    <w:rsid w:val="00CF0246"/>
    <w:rsid w:val="00CF1135"/>
    <w:rsid w:val="00CF1222"/>
    <w:rsid w:val="00CF14BC"/>
    <w:rsid w:val="00CF2483"/>
    <w:rsid w:val="00CF2487"/>
    <w:rsid w:val="00CF24E2"/>
    <w:rsid w:val="00CF292E"/>
    <w:rsid w:val="00CF34A3"/>
    <w:rsid w:val="00CF3898"/>
    <w:rsid w:val="00CF393D"/>
    <w:rsid w:val="00CF4513"/>
    <w:rsid w:val="00CF47FB"/>
    <w:rsid w:val="00CF4ABD"/>
    <w:rsid w:val="00CF4CF2"/>
    <w:rsid w:val="00CF522E"/>
    <w:rsid w:val="00CF55FC"/>
    <w:rsid w:val="00CF57DA"/>
    <w:rsid w:val="00CF5A53"/>
    <w:rsid w:val="00CF5D28"/>
    <w:rsid w:val="00CF5E37"/>
    <w:rsid w:val="00CF6532"/>
    <w:rsid w:val="00CF68B8"/>
    <w:rsid w:val="00CF6B6C"/>
    <w:rsid w:val="00CF6EAD"/>
    <w:rsid w:val="00CF6EF6"/>
    <w:rsid w:val="00CF6F1E"/>
    <w:rsid w:val="00CF7CAE"/>
    <w:rsid w:val="00D001F9"/>
    <w:rsid w:val="00D0034A"/>
    <w:rsid w:val="00D0036E"/>
    <w:rsid w:val="00D00474"/>
    <w:rsid w:val="00D00BB7"/>
    <w:rsid w:val="00D00BBB"/>
    <w:rsid w:val="00D00BBC"/>
    <w:rsid w:val="00D01032"/>
    <w:rsid w:val="00D013E3"/>
    <w:rsid w:val="00D017A0"/>
    <w:rsid w:val="00D01E88"/>
    <w:rsid w:val="00D01EAC"/>
    <w:rsid w:val="00D01EAD"/>
    <w:rsid w:val="00D033CA"/>
    <w:rsid w:val="00D035B9"/>
    <w:rsid w:val="00D035C7"/>
    <w:rsid w:val="00D0392D"/>
    <w:rsid w:val="00D03B19"/>
    <w:rsid w:val="00D03E58"/>
    <w:rsid w:val="00D040B7"/>
    <w:rsid w:val="00D0449B"/>
    <w:rsid w:val="00D04B48"/>
    <w:rsid w:val="00D04C44"/>
    <w:rsid w:val="00D04E15"/>
    <w:rsid w:val="00D05D88"/>
    <w:rsid w:val="00D060FF"/>
    <w:rsid w:val="00D064E8"/>
    <w:rsid w:val="00D06508"/>
    <w:rsid w:val="00D06546"/>
    <w:rsid w:val="00D06572"/>
    <w:rsid w:val="00D065CD"/>
    <w:rsid w:val="00D071B5"/>
    <w:rsid w:val="00D10094"/>
    <w:rsid w:val="00D1031D"/>
    <w:rsid w:val="00D104A2"/>
    <w:rsid w:val="00D10CFD"/>
    <w:rsid w:val="00D10F46"/>
    <w:rsid w:val="00D11296"/>
    <w:rsid w:val="00D11E99"/>
    <w:rsid w:val="00D121B4"/>
    <w:rsid w:val="00D12325"/>
    <w:rsid w:val="00D12761"/>
    <w:rsid w:val="00D130B2"/>
    <w:rsid w:val="00D13583"/>
    <w:rsid w:val="00D1402E"/>
    <w:rsid w:val="00D14430"/>
    <w:rsid w:val="00D14487"/>
    <w:rsid w:val="00D147D8"/>
    <w:rsid w:val="00D158B8"/>
    <w:rsid w:val="00D15D24"/>
    <w:rsid w:val="00D15E7E"/>
    <w:rsid w:val="00D15F37"/>
    <w:rsid w:val="00D16058"/>
    <w:rsid w:val="00D1660E"/>
    <w:rsid w:val="00D16724"/>
    <w:rsid w:val="00D16BCA"/>
    <w:rsid w:val="00D16FDD"/>
    <w:rsid w:val="00D17007"/>
    <w:rsid w:val="00D1796D"/>
    <w:rsid w:val="00D17E08"/>
    <w:rsid w:val="00D17EA3"/>
    <w:rsid w:val="00D20016"/>
    <w:rsid w:val="00D205C2"/>
    <w:rsid w:val="00D207A7"/>
    <w:rsid w:val="00D208C1"/>
    <w:rsid w:val="00D20DDB"/>
    <w:rsid w:val="00D212FB"/>
    <w:rsid w:val="00D21479"/>
    <w:rsid w:val="00D21C42"/>
    <w:rsid w:val="00D2279F"/>
    <w:rsid w:val="00D227EB"/>
    <w:rsid w:val="00D22AF1"/>
    <w:rsid w:val="00D22E93"/>
    <w:rsid w:val="00D22F54"/>
    <w:rsid w:val="00D233F5"/>
    <w:rsid w:val="00D235CC"/>
    <w:rsid w:val="00D2381E"/>
    <w:rsid w:val="00D23FBD"/>
    <w:rsid w:val="00D24285"/>
    <w:rsid w:val="00D242DA"/>
    <w:rsid w:val="00D24442"/>
    <w:rsid w:val="00D24725"/>
    <w:rsid w:val="00D247EC"/>
    <w:rsid w:val="00D24EA5"/>
    <w:rsid w:val="00D25A54"/>
    <w:rsid w:val="00D26448"/>
    <w:rsid w:val="00D264CE"/>
    <w:rsid w:val="00D26670"/>
    <w:rsid w:val="00D2670E"/>
    <w:rsid w:val="00D2671D"/>
    <w:rsid w:val="00D26910"/>
    <w:rsid w:val="00D27781"/>
    <w:rsid w:val="00D27B8B"/>
    <w:rsid w:val="00D30CF0"/>
    <w:rsid w:val="00D31078"/>
    <w:rsid w:val="00D31681"/>
    <w:rsid w:val="00D3191C"/>
    <w:rsid w:val="00D31B6E"/>
    <w:rsid w:val="00D31D8F"/>
    <w:rsid w:val="00D31F29"/>
    <w:rsid w:val="00D3232B"/>
    <w:rsid w:val="00D3239F"/>
    <w:rsid w:val="00D324A4"/>
    <w:rsid w:val="00D324C1"/>
    <w:rsid w:val="00D3250C"/>
    <w:rsid w:val="00D328F6"/>
    <w:rsid w:val="00D32EC3"/>
    <w:rsid w:val="00D32FF2"/>
    <w:rsid w:val="00D33DD6"/>
    <w:rsid w:val="00D345D4"/>
    <w:rsid w:val="00D3462C"/>
    <w:rsid w:val="00D34DEB"/>
    <w:rsid w:val="00D35198"/>
    <w:rsid w:val="00D35215"/>
    <w:rsid w:val="00D3526E"/>
    <w:rsid w:val="00D3584B"/>
    <w:rsid w:val="00D35A85"/>
    <w:rsid w:val="00D35F97"/>
    <w:rsid w:val="00D36579"/>
    <w:rsid w:val="00D3684C"/>
    <w:rsid w:val="00D368E0"/>
    <w:rsid w:val="00D36964"/>
    <w:rsid w:val="00D36A0E"/>
    <w:rsid w:val="00D37128"/>
    <w:rsid w:val="00D37279"/>
    <w:rsid w:val="00D37A1A"/>
    <w:rsid w:val="00D37B50"/>
    <w:rsid w:val="00D40352"/>
    <w:rsid w:val="00D4081B"/>
    <w:rsid w:val="00D40CBC"/>
    <w:rsid w:val="00D413C3"/>
    <w:rsid w:val="00D42240"/>
    <w:rsid w:val="00D427C3"/>
    <w:rsid w:val="00D4288C"/>
    <w:rsid w:val="00D428E5"/>
    <w:rsid w:val="00D42EB8"/>
    <w:rsid w:val="00D43AE9"/>
    <w:rsid w:val="00D43C6F"/>
    <w:rsid w:val="00D43D3C"/>
    <w:rsid w:val="00D43E0B"/>
    <w:rsid w:val="00D4416E"/>
    <w:rsid w:val="00D441E2"/>
    <w:rsid w:val="00D44932"/>
    <w:rsid w:val="00D453D3"/>
    <w:rsid w:val="00D45779"/>
    <w:rsid w:val="00D45791"/>
    <w:rsid w:val="00D46111"/>
    <w:rsid w:val="00D4662F"/>
    <w:rsid w:val="00D46F1B"/>
    <w:rsid w:val="00D475FB"/>
    <w:rsid w:val="00D47C16"/>
    <w:rsid w:val="00D47DB9"/>
    <w:rsid w:val="00D47E1A"/>
    <w:rsid w:val="00D502AF"/>
    <w:rsid w:val="00D50546"/>
    <w:rsid w:val="00D505CF"/>
    <w:rsid w:val="00D50764"/>
    <w:rsid w:val="00D50A4E"/>
    <w:rsid w:val="00D50C12"/>
    <w:rsid w:val="00D50F82"/>
    <w:rsid w:val="00D51034"/>
    <w:rsid w:val="00D514A9"/>
    <w:rsid w:val="00D51A77"/>
    <w:rsid w:val="00D5267B"/>
    <w:rsid w:val="00D53041"/>
    <w:rsid w:val="00D535DC"/>
    <w:rsid w:val="00D53649"/>
    <w:rsid w:val="00D53830"/>
    <w:rsid w:val="00D543D6"/>
    <w:rsid w:val="00D54FB3"/>
    <w:rsid w:val="00D55889"/>
    <w:rsid w:val="00D55DC0"/>
    <w:rsid w:val="00D561F5"/>
    <w:rsid w:val="00D564BD"/>
    <w:rsid w:val="00D56832"/>
    <w:rsid w:val="00D56A7C"/>
    <w:rsid w:val="00D56B5F"/>
    <w:rsid w:val="00D57215"/>
    <w:rsid w:val="00D57A3F"/>
    <w:rsid w:val="00D57AF0"/>
    <w:rsid w:val="00D60315"/>
    <w:rsid w:val="00D6034F"/>
    <w:rsid w:val="00D6093B"/>
    <w:rsid w:val="00D60D3B"/>
    <w:rsid w:val="00D60E00"/>
    <w:rsid w:val="00D6142D"/>
    <w:rsid w:val="00D617A1"/>
    <w:rsid w:val="00D61815"/>
    <w:rsid w:val="00D61D60"/>
    <w:rsid w:val="00D61F14"/>
    <w:rsid w:val="00D627E3"/>
    <w:rsid w:val="00D629FB"/>
    <w:rsid w:val="00D62CBF"/>
    <w:rsid w:val="00D62ECD"/>
    <w:rsid w:val="00D631C5"/>
    <w:rsid w:val="00D64426"/>
    <w:rsid w:val="00D64475"/>
    <w:rsid w:val="00D644F6"/>
    <w:rsid w:val="00D64C65"/>
    <w:rsid w:val="00D659FD"/>
    <w:rsid w:val="00D65AD2"/>
    <w:rsid w:val="00D65D78"/>
    <w:rsid w:val="00D666F1"/>
    <w:rsid w:val="00D669DC"/>
    <w:rsid w:val="00D66B04"/>
    <w:rsid w:val="00D66E77"/>
    <w:rsid w:val="00D67BC5"/>
    <w:rsid w:val="00D7021B"/>
    <w:rsid w:val="00D70529"/>
    <w:rsid w:val="00D709CB"/>
    <w:rsid w:val="00D70D33"/>
    <w:rsid w:val="00D713BD"/>
    <w:rsid w:val="00D715BC"/>
    <w:rsid w:val="00D71862"/>
    <w:rsid w:val="00D71E3E"/>
    <w:rsid w:val="00D71E7F"/>
    <w:rsid w:val="00D71FBA"/>
    <w:rsid w:val="00D7239B"/>
    <w:rsid w:val="00D72CE8"/>
    <w:rsid w:val="00D73077"/>
    <w:rsid w:val="00D7369D"/>
    <w:rsid w:val="00D736A2"/>
    <w:rsid w:val="00D737B1"/>
    <w:rsid w:val="00D73873"/>
    <w:rsid w:val="00D73C57"/>
    <w:rsid w:val="00D742FF"/>
    <w:rsid w:val="00D758B3"/>
    <w:rsid w:val="00D763C2"/>
    <w:rsid w:val="00D76ADC"/>
    <w:rsid w:val="00D76FC4"/>
    <w:rsid w:val="00D770E3"/>
    <w:rsid w:val="00D77413"/>
    <w:rsid w:val="00D77A75"/>
    <w:rsid w:val="00D80056"/>
    <w:rsid w:val="00D807D1"/>
    <w:rsid w:val="00D80ADB"/>
    <w:rsid w:val="00D80B04"/>
    <w:rsid w:val="00D80BE6"/>
    <w:rsid w:val="00D81390"/>
    <w:rsid w:val="00D814D6"/>
    <w:rsid w:val="00D81F10"/>
    <w:rsid w:val="00D82798"/>
    <w:rsid w:val="00D82BF2"/>
    <w:rsid w:val="00D82C74"/>
    <w:rsid w:val="00D830D6"/>
    <w:rsid w:val="00D831B6"/>
    <w:rsid w:val="00D8335A"/>
    <w:rsid w:val="00D841CA"/>
    <w:rsid w:val="00D84731"/>
    <w:rsid w:val="00D84A57"/>
    <w:rsid w:val="00D84D32"/>
    <w:rsid w:val="00D867E9"/>
    <w:rsid w:val="00D868C2"/>
    <w:rsid w:val="00D86AFC"/>
    <w:rsid w:val="00D86BA0"/>
    <w:rsid w:val="00D87118"/>
    <w:rsid w:val="00D87307"/>
    <w:rsid w:val="00D874AD"/>
    <w:rsid w:val="00D874DF"/>
    <w:rsid w:val="00D8757C"/>
    <w:rsid w:val="00D87A12"/>
    <w:rsid w:val="00D90D3A"/>
    <w:rsid w:val="00D90EDA"/>
    <w:rsid w:val="00D92133"/>
    <w:rsid w:val="00D922D3"/>
    <w:rsid w:val="00D925D6"/>
    <w:rsid w:val="00D930E1"/>
    <w:rsid w:val="00D9354D"/>
    <w:rsid w:val="00D93C1D"/>
    <w:rsid w:val="00D940F5"/>
    <w:rsid w:val="00D9415C"/>
    <w:rsid w:val="00D942CC"/>
    <w:rsid w:val="00D944E4"/>
    <w:rsid w:val="00D94D87"/>
    <w:rsid w:val="00D94FF2"/>
    <w:rsid w:val="00D9562F"/>
    <w:rsid w:val="00D95881"/>
    <w:rsid w:val="00D95B31"/>
    <w:rsid w:val="00D95B6A"/>
    <w:rsid w:val="00D95DCC"/>
    <w:rsid w:val="00D96017"/>
    <w:rsid w:val="00D962DC"/>
    <w:rsid w:val="00D9768D"/>
    <w:rsid w:val="00DA0778"/>
    <w:rsid w:val="00DA0B4A"/>
    <w:rsid w:val="00DA0E41"/>
    <w:rsid w:val="00DA180C"/>
    <w:rsid w:val="00DA18A2"/>
    <w:rsid w:val="00DA2999"/>
    <w:rsid w:val="00DA3684"/>
    <w:rsid w:val="00DA3D77"/>
    <w:rsid w:val="00DA3E7B"/>
    <w:rsid w:val="00DA3F17"/>
    <w:rsid w:val="00DA418E"/>
    <w:rsid w:val="00DA4419"/>
    <w:rsid w:val="00DA451D"/>
    <w:rsid w:val="00DA470D"/>
    <w:rsid w:val="00DA4CC5"/>
    <w:rsid w:val="00DA56DB"/>
    <w:rsid w:val="00DA5CAE"/>
    <w:rsid w:val="00DA62D4"/>
    <w:rsid w:val="00DA6452"/>
    <w:rsid w:val="00DA6FE9"/>
    <w:rsid w:val="00DA78E1"/>
    <w:rsid w:val="00DA7925"/>
    <w:rsid w:val="00DB031E"/>
    <w:rsid w:val="00DB040B"/>
    <w:rsid w:val="00DB06D5"/>
    <w:rsid w:val="00DB0AB8"/>
    <w:rsid w:val="00DB0D2A"/>
    <w:rsid w:val="00DB0EC1"/>
    <w:rsid w:val="00DB1128"/>
    <w:rsid w:val="00DB11CD"/>
    <w:rsid w:val="00DB1DAB"/>
    <w:rsid w:val="00DB22F8"/>
    <w:rsid w:val="00DB2441"/>
    <w:rsid w:val="00DB2787"/>
    <w:rsid w:val="00DB2D3F"/>
    <w:rsid w:val="00DB2F5A"/>
    <w:rsid w:val="00DB3002"/>
    <w:rsid w:val="00DB39D4"/>
    <w:rsid w:val="00DB3A47"/>
    <w:rsid w:val="00DB4366"/>
    <w:rsid w:val="00DB44D0"/>
    <w:rsid w:val="00DB44D5"/>
    <w:rsid w:val="00DB46D0"/>
    <w:rsid w:val="00DB46DF"/>
    <w:rsid w:val="00DB47B6"/>
    <w:rsid w:val="00DB49B6"/>
    <w:rsid w:val="00DB4E06"/>
    <w:rsid w:val="00DB64B8"/>
    <w:rsid w:val="00DB6941"/>
    <w:rsid w:val="00DB6A80"/>
    <w:rsid w:val="00DB6C06"/>
    <w:rsid w:val="00DB7385"/>
    <w:rsid w:val="00DB7B06"/>
    <w:rsid w:val="00DB7CC5"/>
    <w:rsid w:val="00DC043D"/>
    <w:rsid w:val="00DC055B"/>
    <w:rsid w:val="00DC06FF"/>
    <w:rsid w:val="00DC161F"/>
    <w:rsid w:val="00DC1640"/>
    <w:rsid w:val="00DC2842"/>
    <w:rsid w:val="00DC318A"/>
    <w:rsid w:val="00DC357F"/>
    <w:rsid w:val="00DC36AA"/>
    <w:rsid w:val="00DC3A9D"/>
    <w:rsid w:val="00DC3B52"/>
    <w:rsid w:val="00DC3E27"/>
    <w:rsid w:val="00DC4004"/>
    <w:rsid w:val="00DC4243"/>
    <w:rsid w:val="00DC4D1A"/>
    <w:rsid w:val="00DC50FB"/>
    <w:rsid w:val="00DC5565"/>
    <w:rsid w:val="00DC5584"/>
    <w:rsid w:val="00DC5B2A"/>
    <w:rsid w:val="00DC611F"/>
    <w:rsid w:val="00DC6A95"/>
    <w:rsid w:val="00DC6C1E"/>
    <w:rsid w:val="00DC7255"/>
    <w:rsid w:val="00DC72CE"/>
    <w:rsid w:val="00DC763D"/>
    <w:rsid w:val="00DC7951"/>
    <w:rsid w:val="00DD1C4B"/>
    <w:rsid w:val="00DD1C65"/>
    <w:rsid w:val="00DD1F7B"/>
    <w:rsid w:val="00DD229E"/>
    <w:rsid w:val="00DD2919"/>
    <w:rsid w:val="00DD3029"/>
    <w:rsid w:val="00DD316B"/>
    <w:rsid w:val="00DD3F80"/>
    <w:rsid w:val="00DD3FD0"/>
    <w:rsid w:val="00DD44C5"/>
    <w:rsid w:val="00DD51CE"/>
    <w:rsid w:val="00DD55E0"/>
    <w:rsid w:val="00DD57EE"/>
    <w:rsid w:val="00DD754B"/>
    <w:rsid w:val="00DE0B51"/>
    <w:rsid w:val="00DE0FAB"/>
    <w:rsid w:val="00DE1048"/>
    <w:rsid w:val="00DE18A3"/>
    <w:rsid w:val="00DE1904"/>
    <w:rsid w:val="00DE1B62"/>
    <w:rsid w:val="00DE1DAA"/>
    <w:rsid w:val="00DE2D09"/>
    <w:rsid w:val="00DE3491"/>
    <w:rsid w:val="00DE3619"/>
    <w:rsid w:val="00DE3DBB"/>
    <w:rsid w:val="00DE43A2"/>
    <w:rsid w:val="00DE4739"/>
    <w:rsid w:val="00DE4A74"/>
    <w:rsid w:val="00DE4B05"/>
    <w:rsid w:val="00DE4DBB"/>
    <w:rsid w:val="00DE5157"/>
    <w:rsid w:val="00DE541C"/>
    <w:rsid w:val="00DE63F1"/>
    <w:rsid w:val="00DE737B"/>
    <w:rsid w:val="00DE7665"/>
    <w:rsid w:val="00DE78E2"/>
    <w:rsid w:val="00DF100B"/>
    <w:rsid w:val="00DF11B7"/>
    <w:rsid w:val="00DF17BD"/>
    <w:rsid w:val="00DF1A04"/>
    <w:rsid w:val="00DF1AE7"/>
    <w:rsid w:val="00DF1FC5"/>
    <w:rsid w:val="00DF2903"/>
    <w:rsid w:val="00DF4046"/>
    <w:rsid w:val="00DF4359"/>
    <w:rsid w:val="00DF4FC5"/>
    <w:rsid w:val="00DF5D5C"/>
    <w:rsid w:val="00DF646B"/>
    <w:rsid w:val="00DF695D"/>
    <w:rsid w:val="00DF6C97"/>
    <w:rsid w:val="00DF73C1"/>
    <w:rsid w:val="00DF7511"/>
    <w:rsid w:val="00DF7751"/>
    <w:rsid w:val="00E009B1"/>
    <w:rsid w:val="00E00BC3"/>
    <w:rsid w:val="00E011D7"/>
    <w:rsid w:val="00E016F9"/>
    <w:rsid w:val="00E019C2"/>
    <w:rsid w:val="00E031BB"/>
    <w:rsid w:val="00E03699"/>
    <w:rsid w:val="00E03C53"/>
    <w:rsid w:val="00E0417B"/>
    <w:rsid w:val="00E04A2F"/>
    <w:rsid w:val="00E05217"/>
    <w:rsid w:val="00E055B2"/>
    <w:rsid w:val="00E0576C"/>
    <w:rsid w:val="00E06056"/>
    <w:rsid w:val="00E068BC"/>
    <w:rsid w:val="00E073F0"/>
    <w:rsid w:val="00E10761"/>
    <w:rsid w:val="00E10771"/>
    <w:rsid w:val="00E1139B"/>
    <w:rsid w:val="00E115B9"/>
    <w:rsid w:val="00E11D7A"/>
    <w:rsid w:val="00E11EEB"/>
    <w:rsid w:val="00E12130"/>
    <w:rsid w:val="00E128F2"/>
    <w:rsid w:val="00E12932"/>
    <w:rsid w:val="00E12A83"/>
    <w:rsid w:val="00E13388"/>
    <w:rsid w:val="00E1357F"/>
    <w:rsid w:val="00E13D47"/>
    <w:rsid w:val="00E13E5A"/>
    <w:rsid w:val="00E13EE4"/>
    <w:rsid w:val="00E151F2"/>
    <w:rsid w:val="00E15ABD"/>
    <w:rsid w:val="00E15C76"/>
    <w:rsid w:val="00E162B4"/>
    <w:rsid w:val="00E16463"/>
    <w:rsid w:val="00E16800"/>
    <w:rsid w:val="00E16BA7"/>
    <w:rsid w:val="00E16F82"/>
    <w:rsid w:val="00E1719C"/>
    <w:rsid w:val="00E17531"/>
    <w:rsid w:val="00E179A6"/>
    <w:rsid w:val="00E17B74"/>
    <w:rsid w:val="00E17F6F"/>
    <w:rsid w:val="00E20B20"/>
    <w:rsid w:val="00E21071"/>
    <w:rsid w:val="00E211F7"/>
    <w:rsid w:val="00E2149F"/>
    <w:rsid w:val="00E21789"/>
    <w:rsid w:val="00E231F8"/>
    <w:rsid w:val="00E233CE"/>
    <w:rsid w:val="00E2344A"/>
    <w:rsid w:val="00E23666"/>
    <w:rsid w:val="00E239D1"/>
    <w:rsid w:val="00E23CD1"/>
    <w:rsid w:val="00E23D33"/>
    <w:rsid w:val="00E240DA"/>
    <w:rsid w:val="00E246B9"/>
    <w:rsid w:val="00E24935"/>
    <w:rsid w:val="00E250C5"/>
    <w:rsid w:val="00E263C8"/>
    <w:rsid w:val="00E26727"/>
    <w:rsid w:val="00E26970"/>
    <w:rsid w:val="00E2728F"/>
    <w:rsid w:val="00E2764F"/>
    <w:rsid w:val="00E27791"/>
    <w:rsid w:val="00E27DFF"/>
    <w:rsid w:val="00E27FD1"/>
    <w:rsid w:val="00E30F2D"/>
    <w:rsid w:val="00E319DB"/>
    <w:rsid w:val="00E31AFC"/>
    <w:rsid w:val="00E320C8"/>
    <w:rsid w:val="00E3250F"/>
    <w:rsid w:val="00E32A27"/>
    <w:rsid w:val="00E32B7C"/>
    <w:rsid w:val="00E33BE3"/>
    <w:rsid w:val="00E3409E"/>
    <w:rsid w:val="00E347B0"/>
    <w:rsid w:val="00E34F76"/>
    <w:rsid w:val="00E3609B"/>
    <w:rsid w:val="00E36150"/>
    <w:rsid w:val="00E37BE5"/>
    <w:rsid w:val="00E40020"/>
    <w:rsid w:val="00E40AC3"/>
    <w:rsid w:val="00E41A27"/>
    <w:rsid w:val="00E41AB4"/>
    <w:rsid w:val="00E41AC6"/>
    <w:rsid w:val="00E41D16"/>
    <w:rsid w:val="00E42737"/>
    <w:rsid w:val="00E4335A"/>
    <w:rsid w:val="00E4351D"/>
    <w:rsid w:val="00E441C3"/>
    <w:rsid w:val="00E44906"/>
    <w:rsid w:val="00E45785"/>
    <w:rsid w:val="00E45899"/>
    <w:rsid w:val="00E45C77"/>
    <w:rsid w:val="00E45E7A"/>
    <w:rsid w:val="00E4608B"/>
    <w:rsid w:val="00E46AC4"/>
    <w:rsid w:val="00E46D7F"/>
    <w:rsid w:val="00E46F54"/>
    <w:rsid w:val="00E47167"/>
    <w:rsid w:val="00E47CC5"/>
    <w:rsid w:val="00E500BE"/>
    <w:rsid w:val="00E501D3"/>
    <w:rsid w:val="00E50A93"/>
    <w:rsid w:val="00E520F1"/>
    <w:rsid w:val="00E5220F"/>
    <w:rsid w:val="00E525AF"/>
    <w:rsid w:val="00E53465"/>
    <w:rsid w:val="00E53A01"/>
    <w:rsid w:val="00E53FEE"/>
    <w:rsid w:val="00E540EE"/>
    <w:rsid w:val="00E54192"/>
    <w:rsid w:val="00E5476D"/>
    <w:rsid w:val="00E55112"/>
    <w:rsid w:val="00E55859"/>
    <w:rsid w:val="00E55CF9"/>
    <w:rsid w:val="00E5606B"/>
    <w:rsid w:val="00E564C4"/>
    <w:rsid w:val="00E567C9"/>
    <w:rsid w:val="00E56C38"/>
    <w:rsid w:val="00E57146"/>
    <w:rsid w:val="00E5767A"/>
    <w:rsid w:val="00E5783D"/>
    <w:rsid w:val="00E57E1A"/>
    <w:rsid w:val="00E60007"/>
    <w:rsid w:val="00E60157"/>
    <w:rsid w:val="00E60172"/>
    <w:rsid w:val="00E60420"/>
    <w:rsid w:val="00E604C4"/>
    <w:rsid w:val="00E60809"/>
    <w:rsid w:val="00E611E4"/>
    <w:rsid w:val="00E61300"/>
    <w:rsid w:val="00E61CB5"/>
    <w:rsid w:val="00E62658"/>
    <w:rsid w:val="00E628C9"/>
    <w:rsid w:val="00E635B9"/>
    <w:rsid w:val="00E63D06"/>
    <w:rsid w:val="00E641FD"/>
    <w:rsid w:val="00E65D15"/>
    <w:rsid w:val="00E66069"/>
    <w:rsid w:val="00E66128"/>
    <w:rsid w:val="00E662A0"/>
    <w:rsid w:val="00E66626"/>
    <w:rsid w:val="00E66CD8"/>
    <w:rsid w:val="00E66E85"/>
    <w:rsid w:val="00E67115"/>
    <w:rsid w:val="00E672FE"/>
    <w:rsid w:val="00E67802"/>
    <w:rsid w:val="00E67DEE"/>
    <w:rsid w:val="00E67EE5"/>
    <w:rsid w:val="00E7013A"/>
    <w:rsid w:val="00E70EF3"/>
    <w:rsid w:val="00E715F0"/>
    <w:rsid w:val="00E71F8C"/>
    <w:rsid w:val="00E72C6B"/>
    <w:rsid w:val="00E72DBE"/>
    <w:rsid w:val="00E72E82"/>
    <w:rsid w:val="00E7316A"/>
    <w:rsid w:val="00E73787"/>
    <w:rsid w:val="00E73A91"/>
    <w:rsid w:val="00E73AB7"/>
    <w:rsid w:val="00E73CF5"/>
    <w:rsid w:val="00E74F5D"/>
    <w:rsid w:val="00E75192"/>
    <w:rsid w:val="00E752D0"/>
    <w:rsid w:val="00E76034"/>
    <w:rsid w:val="00E77258"/>
    <w:rsid w:val="00E77853"/>
    <w:rsid w:val="00E778EA"/>
    <w:rsid w:val="00E80440"/>
    <w:rsid w:val="00E80CCF"/>
    <w:rsid w:val="00E81321"/>
    <w:rsid w:val="00E814E8"/>
    <w:rsid w:val="00E817E0"/>
    <w:rsid w:val="00E81DEE"/>
    <w:rsid w:val="00E82C12"/>
    <w:rsid w:val="00E82EE4"/>
    <w:rsid w:val="00E831E7"/>
    <w:rsid w:val="00E843B5"/>
    <w:rsid w:val="00E84A3B"/>
    <w:rsid w:val="00E84AEC"/>
    <w:rsid w:val="00E85307"/>
    <w:rsid w:val="00E859FE"/>
    <w:rsid w:val="00E85B0A"/>
    <w:rsid w:val="00E85D42"/>
    <w:rsid w:val="00E8614D"/>
    <w:rsid w:val="00E861BF"/>
    <w:rsid w:val="00E86C2E"/>
    <w:rsid w:val="00E86F83"/>
    <w:rsid w:val="00E8739D"/>
    <w:rsid w:val="00E873E9"/>
    <w:rsid w:val="00E874CD"/>
    <w:rsid w:val="00E87742"/>
    <w:rsid w:val="00E878CC"/>
    <w:rsid w:val="00E878E9"/>
    <w:rsid w:val="00E90542"/>
    <w:rsid w:val="00E907E4"/>
    <w:rsid w:val="00E90A24"/>
    <w:rsid w:val="00E90C34"/>
    <w:rsid w:val="00E9117D"/>
    <w:rsid w:val="00E919AC"/>
    <w:rsid w:val="00E919D7"/>
    <w:rsid w:val="00E92AB6"/>
    <w:rsid w:val="00E92CB5"/>
    <w:rsid w:val="00E92E41"/>
    <w:rsid w:val="00E9338C"/>
    <w:rsid w:val="00E93499"/>
    <w:rsid w:val="00E93CB3"/>
    <w:rsid w:val="00E94413"/>
    <w:rsid w:val="00E946A6"/>
    <w:rsid w:val="00E947E4"/>
    <w:rsid w:val="00E9480A"/>
    <w:rsid w:val="00E95AB0"/>
    <w:rsid w:val="00E9611A"/>
    <w:rsid w:val="00E9616B"/>
    <w:rsid w:val="00E961C6"/>
    <w:rsid w:val="00E96725"/>
    <w:rsid w:val="00E96A29"/>
    <w:rsid w:val="00E96B28"/>
    <w:rsid w:val="00E96FE6"/>
    <w:rsid w:val="00E97278"/>
    <w:rsid w:val="00E973A1"/>
    <w:rsid w:val="00E9782C"/>
    <w:rsid w:val="00E97994"/>
    <w:rsid w:val="00EA04E6"/>
    <w:rsid w:val="00EA0AC2"/>
    <w:rsid w:val="00EA1059"/>
    <w:rsid w:val="00EA1069"/>
    <w:rsid w:val="00EA148A"/>
    <w:rsid w:val="00EA1CF1"/>
    <w:rsid w:val="00EA1D43"/>
    <w:rsid w:val="00EA2614"/>
    <w:rsid w:val="00EA4831"/>
    <w:rsid w:val="00EA49FD"/>
    <w:rsid w:val="00EA4C04"/>
    <w:rsid w:val="00EA4C3E"/>
    <w:rsid w:val="00EA4CD2"/>
    <w:rsid w:val="00EA4EC9"/>
    <w:rsid w:val="00EA5121"/>
    <w:rsid w:val="00EA53AD"/>
    <w:rsid w:val="00EA568E"/>
    <w:rsid w:val="00EA5851"/>
    <w:rsid w:val="00EA59D0"/>
    <w:rsid w:val="00EA5D17"/>
    <w:rsid w:val="00EA5E0F"/>
    <w:rsid w:val="00EA6D9B"/>
    <w:rsid w:val="00EA6FE4"/>
    <w:rsid w:val="00EA71A5"/>
    <w:rsid w:val="00EA780E"/>
    <w:rsid w:val="00EA798D"/>
    <w:rsid w:val="00EA7B7E"/>
    <w:rsid w:val="00EA7C8B"/>
    <w:rsid w:val="00EA7F4C"/>
    <w:rsid w:val="00EB07F8"/>
    <w:rsid w:val="00EB122D"/>
    <w:rsid w:val="00EB1B69"/>
    <w:rsid w:val="00EB1D47"/>
    <w:rsid w:val="00EB2146"/>
    <w:rsid w:val="00EB2317"/>
    <w:rsid w:val="00EB26C6"/>
    <w:rsid w:val="00EB279B"/>
    <w:rsid w:val="00EB2ABB"/>
    <w:rsid w:val="00EB2B18"/>
    <w:rsid w:val="00EB32CF"/>
    <w:rsid w:val="00EB3469"/>
    <w:rsid w:val="00EB4DED"/>
    <w:rsid w:val="00EB4F83"/>
    <w:rsid w:val="00EB4FDD"/>
    <w:rsid w:val="00EB50F0"/>
    <w:rsid w:val="00EB56EB"/>
    <w:rsid w:val="00EB584C"/>
    <w:rsid w:val="00EB5863"/>
    <w:rsid w:val="00EB586B"/>
    <w:rsid w:val="00EB5A6F"/>
    <w:rsid w:val="00EB5D88"/>
    <w:rsid w:val="00EB661A"/>
    <w:rsid w:val="00EB679D"/>
    <w:rsid w:val="00EB6949"/>
    <w:rsid w:val="00EB6D14"/>
    <w:rsid w:val="00EB6DEF"/>
    <w:rsid w:val="00EB7307"/>
    <w:rsid w:val="00EB772D"/>
    <w:rsid w:val="00EB7CB3"/>
    <w:rsid w:val="00EB7F1F"/>
    <w:rsid w:val="00EC0743"/>
    <w:rsid w:val="00EC0A0A"/>
    <w:rsid w:val="00EC0B7E"/>
    <w:rsid w:val="00EC0DD3"/>
    <w:rsid w:val="00EC10DE"/>
    <w:rsid w:val="00EC1234"/>
    <w:rsid w:val="00EC1340"/>
    <w:rsid w:val="00EC14B0"/>
    <w:rsid w:val="00EC204E"/>
    <w:rsid w:val="00EC2092"/>
    <w:rsid w:val="00EC2324"/>
    <w:rsid w:val="00EC249E"/>
    <w:rsid w:val="00EC2CFF"/>
    <w:rsid w:val="00EC2DFB"/>
    <w:rsid w:val="00EC2E6F"/>
    <w:rsid w:val="00EC32C5"/>
    <w:rsid w:val="00EC3625"/>
    <w:rsid w:val="00EC36D7"/>
    <w:rsid w:val="00EC37EE"/>
    <w:rsid w:val="00EC3DAB"/>
    <w:rsid w:val="00EC3E6B"/>
    <w:rsid w:val="00EC4904"/>
    <w:rsid w:val="00EC4DA8"/>
    <w:rsid w:val="00EC4DF6"/>
    <w:rsid w:val="00EC5206"/>
    <w:rsid w:val="00EC548F"/>
    <w:rsid w:val="00EC559F"/>
    <w:rsid w:val="00EC57E7"/>
    <w:rsid w:val="00EC5E2D"/>
    <w:rsid w:val="00EC5F2F"/>
    <w:rsid w:val="00EC62A6"/>
    <w:rsid w:val="00EC6444"/>
    <w:rsid w:val="00EC651E"/>
    <w:rsid w:val="00EC65E5"/>
    <w:rsid w:val="00EC66B7"/>
    <w:rsid w:val="00EC67C5"/>
    <w:rsid w:val="00EC692E"/>
    <w:rsid w:val="00EC6B66"/>
    <w:rsid w:val="00EC7304"/>
    <w:rsid w:val="00EC7422"/>
    <w:rsid w:val="00EC745E"/>
    <w:rsid w:val="00EC7498"/>
    <w:rsid w:val="00EC7754"/>
    <w:rsid w:val="00EC775C"/>
    <w:rsid w:val="00EC7EAF"/>
    <w:rsid w:val="00ED05C9"/>
    <w:rsid w:val="00ED0882"/>
    <w:rsid w:val="00ED1327"/>
    <w:rsid w:val="00ED1771"/>
    <w:rsid w:val="00ED1DD0"/>
    <w:rsid w:val="00ED2311"/>
    <w:rsid w:val="00ED27C3"/>
    <w:rsid w:val="00ED2AE2"/>
    <w:rsid w:val="00ED2C5A"/>
    <w:rsid w:val="00ED2D21"/>
    <w:rsid w:val="00ED3059"/>
    <w:rsid w:val="00ED33AE"/>
    <w:rsid w:val="00ED36A8"/>
    <w:rsid w:val="00ED3775"/>
    <w:rsid w:val="00ED37B0"/>
    <w:rsid w:val="00ED418E"/>
    <w:rsid w:val="00ED44AD"/>
    <w:rsid w:val="00ED4661"/>
    <w:rsid w:val="00ED4A6D"/>
    <w:rsid w:val="00ED4D4F"/>
    <w:rsid w:val="00ED5DBB"/>
    <w:rsid w:val="00ED60F2"/>
    <w:rsid w:val="00ED69AC"/>
    <w:rsid w:val="00ED6D4A"/>
    <w:rsid w:val="00ED721A"/>
    <w:rsid w:val="00ED738C"/>
    <w:rsid w:val="00ED7918"/>
    <w:rsid w:val="00ED79F2"/>
    <w:rsid w:val="00ED7EB8"/>
    <w:rsid w:val="00ED7FD3"/>
    <w:rsid w:val="00EE020C"/>
    <w:rsid w:val="00EE0333"/>
    <w:rsid w:val="00EE0340"/>
    <w:rsid w:val="00EE0786"/>
    <w:rsid w:val="00EE0E5D"/>
    <w:rsid w:val="00EE11C2"/>
    <w:rsid w:val="00EE1B58"/>
    <w:rsid w:val="00EE281E"/>
    <w:rsid w:val="00EE2A61"/>
    <w:rsid w:val="00EE3663"/>
    <w:rsid w:val="00EE3E01"/>
    <w:rsid w:val="00EE3E28"/>
    <w:rsid w:val="00EE41C4"/>
    <w:rsid w:val="00EE4ECA"/>
    <w:rsid w:val="00EE5179"/>
    <w:rsid w:val="00EE57BC"/>
    <w:rsid w:val="00EE5827"/>
    <w:rsid w:val="00EE58BA"/>
    <w:rsid w:val="00EE5906"/>
    <w:rsid w:val="00EE5A27"/>
    <w:rsid w:val="00EE5B31"/>
    <w:rsid w:val="00EE65E5"/>
    <w:rsid w:val="00EE6D19"/>
    <w:rsid w:val="00EE6E77"/>
    <w:rsid w:val="00EE7087"/>
    <w:rsid w:val="00EE76A9"/>
    <w:rsid w:val="00EE799E"/>
    <w:rsid w:val="00EE7CA8"/>
    <w:rsid w:val="00EE7FA7"/>
    <w:rsid w:val="00EF0322"/>
    <w:rsid w:val="00EF045E"/>
    <w:rsid w:val="00EF1093"/>
    <w:rsid w:val="00EF1971"/>
    <w:rsid w:val="00EF1FCB"/>
    <w:rsid w:val="00EF21C3"/>
    <w:rsid w:val="00EF2A80"/>
    <w:rsid w:val="00EF2E6B"/>
    <w:rsid w:val="00EF37FC"/>
    <w:rsid w:val="00EF3BB6"/>
    <w:rsid w:val="00EF5364"/>
    <w:rsid w:val="00EF54D1"/>
    <w:rsid w:val="00EF63AC"/>
    <w:rsid w:val="00EF67BB"/>
    <w:rsid w:val="00EF6B9C"/>
    <w:rsid w:val="00EF6BB9"/>
    <w:rsid w:val="00EF72F9"/>
    <w:rsid w:val="00EF7E13"/>
    <w:rsid w:val="00F00203"/>
    <w:rsid w:val="00F0021E"/>
    <w:rsid w:val="00F0030E"/>
    <w:rsid w:val="00F009CD"/>
    <w:rsid w:val="00F00CD1"/>
    <w:rsid w:val="00F00D99"/>
    <w:rsid w:val="00F0134B"/>
    <w:rsid w:val="00F01B46"/>
    <w:rsid w:val="00F01E6B"/>
    <w:rsid w:val="00F0241C"/>
    <w:rsid w:val="00F02A1E"/>
    <w:rsid w:val="00F03086"/>
    <w:rsid w:val="00F031EE"/>
    <w:rsid w:val="00F0383E"/>
    <w:rsid w:val="00F03E58"/>
    <w:rsid w:val="00F04150"/>
    <w:rsid w:val="00F04D3D"/>
    <w:rsid w:val="00F05759"/>
    <w:rsid w:val="00F05BBC"/>
    <w:rsid w:val="00F060DE"/>
    <w:rsid w:val="00F063F2"/>
    <w:rsid w:val="00F064EC"/>
    <w:rsid w:val="00F068CA"/>
    <w:rsid w:val="00F07F39"/>
    <w:rsid w:val="00F10210"/>
    <w:rsid w:val="00F10BC2"/>
    <w:rsid w:val="00F10CB9"/>
    <w:rsid w:val="00F110CD"/>
    <w:rsid w:val="00F110D5"/>
    <w:rsid w:val="00F111B6"/>
    <w:rsid w:val="00F11213"/>
    <w:rsid w:val="00F11495"/>
    <w:rsid w:val="00F1150B"/>
    <w:rsid w:val="00F12351"/>
    <w:rsid w:val="00F12B7D"/>
    <w:rsid w:val="00F12DF3"/>
    <w:rsid w:val="00F12F3F"/>
    <w:rsid w:val="00F144DF"/>
    <w:rsid w:val="00F15193"/>
    <w:rsid w:val="00F16739"/>
    <w:rsid w:val="00F16885"/>
    <w:rsid w:val="00F16B7C"/>
    <w:rsid w:val="00F16DD5"/>
    <w:rsid w:val="00F16DE2"/>
    <w:rsid w:val="00F20237"/>
    <w:rsid w:val="00F2043D"/>
    <w:rsid w:val="00F2052B"/>
    <w:rsid w:val="00F205DD"/>
    <w:rsid w:val="00F20714"/>
    <w:rsid w:val="00F2098B"/>
    <w:rsid w:val="00F2135D"/>
    <w:rsid w:val="00F21C17"/>
    <w:rsid w:val="00F22183"/>
    <w:rsid w:val="00F22369"/>
    <w:rsid w:val="00F2260F"/>
    <w:rsid w:val="00F22E86"/>
    <w:rsid w:val="00F22F51"/>
    <w:rsid w:val="00F23A37"/>
    <w:rsid w:val="00F23E2F"/>
    <w:rsid w:val="00F242AD"/>
    <w:rsid w:val="00F244F8"/>
    <w:rsid w:val="00F2476E"/>
    <w:rsid w:val="00F247F2"/>
    <w:rsid w:val="00F2518F"/>
    <w:rsid w:val="00F252A8"/>
    <w:rsid w:val="00F25457"/>
    <w:rsid w:val="00F2658F"/>
    <w:rsid w:val="00F265F7"/>
    <w:rsid w:val="00F278A9"/>
    <w:rsid w:val="00F27FA6"/>
    <w:rsid w:val="00F30993"/>
    <w:rsid w:val="00F31CFF"/>
    <w:rsid w:val="00F32F0D"/>
    <w:rsid w:val="00F331E4"/>
    <w:rsid w:val="00F33504"/>
    <w:rsid w:val="00F33B8A"/>
    <w:rsid w:val="00F33C94"/>
    <w:rsid w:val="00F33DC8"/>
    <w:rsid w:val="00F34444"/>
    <w:rsid w:val="00F34FCF"/>
    <w:rsid w:val="00F3515F"/>
    <w:rsid w:val="00F36133"/>
    <w:rsid w:val="00F36BB1"/>
    <w:rsid w:val="00F37158"/>
    <w:rsid w:val="00F375CC"/>
    <w:rsid w:val="00F3782B"/>
    <w:rsid w:val="00F378F1"/>
    <w:rsid w:val="00F378F2"/>
    <w:rsid w:val="00F37D8C"/>
    <w:rsid w:val="00F403A1"/>
    <w:rsid w:val="00F403DB"/>
    <w:rsid w:val="00F4065A"/>
    <w:rsid w:val="00F406D4"/>
    <w:rsid w:val="00F40D50"/>
    <w:rsid w:val="00F41323"/>
    <w:rsid w:val="00F413DB"/>
    <w:rsid w:val="00F41AB5"/>
    <w:rsid w:val="00F42743"/>
    <w:rsid w:val="00F4275C"/>
    <w:rsid w:val="00F434B2"/>
    <w:rsid w:val="00F4358A"/>
    <w:rsid w:val="00F43C74"/>
    <w:rsid w:val="00F447A0"/>
    <w:rsid w:val="00F44809"/>
    <w:rsid w:val="00F44EB6"/>
    <w:rsid w:val="00F45693"/>
    <w:rsid w:val="00F462D7"/>
    <w:rsid w:val="00F46BCC"/>
    <w:rsid w:val="00F471F6"/>
    <w:rsid w:val="00F478FC"/>
    <w:rsid w:val="00F47CBB"/>
    <w:rsid w:val="00F47EB9"/>
    <w:rsid w:val="00F5014E"/>
    <w:rsid w:val="00F50705"/>
    <w:rsid w:val="00F50BFB"/>
    <w:rsid w:val="00F50C1C"/>
    <w:rsid w:val="00F510DB"/>
    <w:rsid w:val="00F52339"/>
    <w:rsid w:val="00F5277A"/>
    <w:rsid w:val="00F53134"/>
    <w:rsid w:val="00F532E8"/>
    <w:rsid w:val="00F53502"/>
    <w:rsid w:val="00F537FF"/>
    <w:rsid w:val="00F54954"/>
    <w:rsid w:val="00F54B91"/>
    <w:rsid w:val="00F54E36"/>
    <w:rsid w:val="00F5553F"/>
    <w:rsid w:val="00F560FE"/>
    <w:rsid w:val="00F5637A"/>
    <w:rsid w:val="00F5640A"/>
    <w:rsid w:val="00F5669E"/>
    <w:rsid w:val="00F57E35"/>
    <w:rsid w:val="00F60CD6"/>
    <w:rsid w:val="00F60FA4"/>
    <w:rsid w:val="00F6111C"/>
    <w:rsid w:val="00F614C0"/>
    <w:rsid w:val="00F61647"/>
    <w:rsid w:val="00F63080"/>
    <w:rsid w:val="00F6326A"/>
    <w:rsid w:val="00F633FE"/>
    <w:rsid w:val="00F6352C"/>
    <w:rsid w:val="00F63792"/>
    <w:rsid w:val="00F63981"/>
    <w:rsid w:val="00F63CC7"/>
    <w:rsid w:val="00F65755"/>
    <w:rsid w:val="00F657CF"/>
    <w:rsid w:val="00F65808"/>
    <w:rsid w:val="00F6587D"/>
    <w:rsid w:val="00F65E5E"/>
    <w:rsid w:val="00F66A00"/>
    <w:rsid w:val="00F66CFB"/>
    <w:rsid w:val="00F6739B"/>
    <w:rsid w:val="00F67459"/>
    <w:rsid w:val="00F67684"/>
    <w:rsid w:val="00F70C73"/>
    <w:rsid w:val="00F713A3"/>
    <w:rsid w:val="00F71A8F"/>
    <w:rsid w:val="00F71AA2"/>
    <w:rsid w:val="00F7224D"/>
    <w:rsid w:val="00F72385"/>
    <w:rsid w:val="00F739F3"/>
    <w:rsid w:val="00F73F1C"/>
    <w:rsid w:val="00F747EA"/>
    <w:rsid w:val="00F748FA"/>
    <w:rsid w:val="00F74B00"/>
    <w:rsid w:val="00F75330"/>
    <w:rsid w:val="00F75B66"/>
    <w:rsid w:val="00F763E9"/>
    <w:rsid w:val="00F7697F"/>
    <w:rsid w:val="00F76BD9"/>
    <w:rsid w:val="00F76C59"/>
    <w:rsid w:val="00F771F9"/>
    <w:rsid w:val="00F77A2C"/>
    <w:rsid w:val="00F80318"/>
    <w:rsid w:val="00F80482"/>
    <w:rsid w:val="00F80703"/>
    <w:rsid w:val="00F80948"/>
    <w:rsid w:val="00F80D4F"/>
    <w:rsid w:val="00F81387"/>
    <w:rsid w:val="00F81510"/>
    <w:rsid w:val="00F82134"/>
    <w:rsid w:val="00F822E3"/>
    <w:rsid w:val="00F825BA"/>
    <w:rsid w:val="00F82866"/>
    <w:rsid w:val="00F829CA"/>
    <w:rsid w:val="00F841FB"/>
    <w:rsid w:val="00F84421"/>
    <w:rsid w:val="00F8443C"/>
    <w:rsid w:val="00F8449B"/>
    <w:rsid w:val="00F84B44"/>
    <w:rsid w:val="00F84CFB"/>
    <w:rsid w:val="00F85691"/>
    <w:rsid w:val="00F859FE"/>
    <w:rsid w:val="00F86D12"/>
    <w:rsid w:val="00F86F96"/>
    <w:rsid w:val="00F87032"/>
    <w:rsid w:val="00F87094"/>
    <w:rsid w:val="00F8738D"/>
    <w:rsid w:val="00F87AB3"/>
    <w:rsid w:val="00F87E86"/>
    <w:rsid w:val="00F87F3A"/>
    <w:rsid w:val="00F90118"/>
    <w:rsid w:val="00F90251"/>
    <w:rsid w:val="00F905E4"/>
    <w:rsid w:val="00F90EDD"/>
    <w:rsid w:val="00F913DC"/>
    <w:rsid w:val="00F914B3"/>
    <w:rsid w:val="00F91CD7"/>
    <w:rsid w:val="00F91DDA"/>
    <w:rsid w:val="00F924D3"/>
    <w:rsid w:val="00F92550"/>
    <w:rsid w:val="00F927E6"/>
    <w:rsid w:val="00F931F9"/>
    <w:rsid w:val="00F9397A"/>
    <w:rsid w:val="00F93A37"/>
    <w:rsid w:val="00F93AEE"/>
    <w:rsid w:val="00F93FD4"/>
    <w:rsid w:val="00F94182"/>
    <w:rsid w:val="00F9431F"/>
    <w:rsid w:val="00F943D4"/>
    <w:rsid w:val="00F944D9"/>
    <w:rsid w:val="00F94DB3"/>
    <w:rsid w:val="00F94ECC"/>
    <w:rsid w:val="00F95547"/>
    <w:rsid w:val="00F95778"/>
    <w:rsid w:val="00F9595F"/>
    <w:rsid w:val="00F95FF2"/>
    <w:rsid w:val="00F961B6"/>
    <w:rsid w:val="00F96500"/>
    <w:rsid w:val="00F97C98"/>
    <w:rsid w:val="00FA02EA"/>
    <w:rsid w:val="00FA206B"/>
    <w:rsid w:val="00FA276A"/>
    <w:rsid w:val="00FA29AA"/>
    <w:rsid w:val="00FA2E68"/>
    <w:rsid w:val="00FA31E7"/>
    <w:rsid w:val="00FA3405"/>
    <w:rsid w:val="00FA35C7"/>
    <w:rsid w:val="00FA40D9"/>
    <w:rsid w:val="00FA413A"/>
    <w:rsid w:val="00FA4144"/>
    <w:rsid w:val="00FA48A2"/>
    <w:rsid w:val="00FA4DDF"/>
    <w:rsid w:val="00FA6235"/>
    <w:rsid w:val="00FA645E"/>
    <w:rsid w:val="00FA68EC"/>
    <w:rsid w:val="00FA6910"/>
    <w:rsid w:val="00FA6E7F"/>
    <w:rsid w:val="00FA7114"/>
    <w:rsid w:val="00FB052D"/>
    <w:rsid w:val="00FB06E0"/>
    <w:rsid w:val="00FB0B6E"/>
    <w:rsid w:val="00FB22D7"/>
    <w:rsid w:val="00FB2379"/>
    <w:rsid w:val="00FB2E0D"/>
    <w:rsid w:val="00FB2E70"/>
    <w:rsid w:val="00FB3243"/>
    <w:rsid w:val="00FB3CB7"/>
    <w:rsid w:val="00FB3E53"/>
    <w:rsid w:val="00FB45CC"/>
    <w:rsid w:val="00FB4927"/>
    <w:rsid w:val="00FB4B8A"/>
    <w:rsid w:val="00FB4F88"/>
    <w:rsid w:val="00FB5152"/>
    <w:rsid w:val="00FB5F8F"/>
    <w:rsid w:val="00FB676B"/>
    <w:rsid w:val="00FB680E"/>
    <w:rsid w:val="00FB6B08"/>
    <w:rsid w:val="00FB6B73"/>
    <w:rsid w:val="00FB70D6"/>
    <w:rsid w:val="00FB775E"/>
    <w:rsid w:val="00FB7A0B"/>
    <w:rsid w:val="00FC0065"/>
    <w:rsid w:val="00FC062F"/>
    <w:rsid w:val="00FC0754"/>
    <w:rsid w:val="00FC15B8"/>
    <w:rsid w:val="00FC19F9"/>
    <w:rsid w:val="00FC1BC1"/>
    <w:rsid w:val="00FC1F8E"/>
    <w:rsid w:val="00FC2209"/>
    <w:rsid w:val="00FC26B6"/>
    <w:rsid w:val="00FC2E05"/>
    <w:rsid w:val="00FC3AEE"/>
    <w:rsid w:val="00FC518C"/>
    <w:rsid w:val="00FC540E"/>
    <w:rsid w:val="00FC5DDE"/>
    <w:rsid w:val="00FC5EDF"/>
    <w:rsid w:val="00FC60CA"/>
    <w:rsid w:val="00FC6238"/>
    <w:rsid w:val="00FC7951"/>
    <w:rsid w:val="00FC7E0D"/>
    <w:rsid w:val="00FC7EAE"/>
    <w:rsid w:val="00FD01E2"/>
    <w:rsid w:val="00FD020D"/>
    <w:rsid w:val="00FD0797"/>
    <w:rsid w:val="00FD1152"/>
    <w:rsid w:val="00FD1AEA"/>
    <w:rsid w:val="00FD236B"/>
    <w:rsid w:val="00FD2785"/>
    <w:rsid w:val="00FD2A0B"/>
    <w:rsid w:val="00FD2AFE"/>
    <w:rsid w:val="00FD325C"/>
    <w:rsid w:val="00FD338F"/>
    <w:rsid w:val="00FD33FC"/>
    <w:rsid w:val="00FD3730"/>
    <w:rsid w:val="00FD3ADE"/>
    <w:rsid w:val="00FD3AED"/>
    <w:rsid w:val="00FD3B08"/>
    <w:rsid w:val="00FD4806"/>
    <w:rsid w:val="00FD487E"/>
    <w:rsid w:val="00FD4B88"/>
    <w:rsid w:val="00FD4BA4"/>
    <w:rsid w:val="00FD534E"/>
    <w:rsid w:val="00FD56C7"/>
    <w:rsid w:val="00FD5868"/>
    <w:rsid w:val="00FD5AF2"/>
    <w:rsid w:val="00FD5CBB"/>
    <w:rsid w:val="00FD5D77"/>
    <w:rsid w:val="00FD6115"/>
    <w:rsid w:val="00FD62DF"/>
    <w:rsid w:val="00FD6473"/>
    <w:rsid w:val="00FD6564"/>
    <w:rsid w:val="00FD6B74"/>
    <w:rsid w:val="00FD7008"/>
    <w:rsid w:val="00FD70AE"/>
    <w:rsid w:val="00FE002E"/>
    <w:rsid w:val="00FE0D84"/>
    <w:rsid w:val="00FE14E6"/>
    <w:rsid w:val="00FE1561"/>
    <w:rsid w:val="00FE1A41"/>
    <w:rsid w:val="00FE1E4C"/>
    <w:rsid w:val="00FE2398"/>
    <w:rsid w:val="00FE293E"/>
    <w:rsid w:val="00FE29BA"/>
    <w:rsid w:val="00FE4D61"/>
    <w:rsid w:val="00FE515A"/>
    <w:rsid w:val="00FE5421"/>
    <w:rsid w:val="00FE5624"/>
    <w:rsid w:val="00FE5630"/>
    <w:rsid w:val="00FE5D2C"/>
    <w:rsid w:val="00FE5FBF"/>
    <w:rsid w:val="00FE6C25"/>
    <w:rsid w:val="00FE6DB3"/>
    <w:rsid w:val="00FE71FC"/>
    <w:rsid w:val="00FF033A"/>
    <w:rsid w:val="00FF03A0"/>
    <w:rsid w:val="00FF04D5"/>
    <w:rsid w:val="00FF07FD"/>
    <w:rsid w:val="00FF0964"/>
    <w:rsid w:val="00FF0C5D"/>
    <w:rsid w:val="00FF0F67"/>
    <w:rsid w:val="00FF16F2"/>
    <w:rsid w:val="00FF1C06"/>
    <w:rsid w:val="00FF1F9B"/>
    <w:rsid w:val="00FF26C9"/>
    <w:rsid w:val="00FF2B42"/>
    <w:rsid w:val="00FF2D5B"/>
    <w:rsid w:val="00FF350C"/>
    <w:rsid w:val="00FF3B7F"/>
    <w:rsid w:val="00FF453F"/>
    <w:rsid w:val="00FF4698"/>
    <w:rsid w:val="00FF4C12"/>
    <w:rsid w:val="00FF4F92"/>
    <w:rsid w:val="00FF50A7"/>
    <w:rsid w:val="00FF54EB"/>
    <w:rsid w:val="00FF5E9A"/>
    <w:rsid w:val="00FF6822"/>
    <w:rsid w:val="00FF73B2"/>
    <w:rsid w:val="00FF73D0"/>
    <w:rsid w:val="00FF744E"/>
    <w:rsid w:val="00FF7F7D"/>
    <w:rsid w:val="026AA3A4"/>
    <w:rsid w:val="0321B4DA"/>
    <w:rsid w:val="0433D211"/>
    <w:rsid w:val="0A29303B"/>
    <w:rsid w:val="10E807B4"/>
    <w:rsid w:val="1307287C"/>
    <w:rsid w:val="13705265"/>
    <w:rsid w:val="141204DA"/>
    <w:rsid w:val="16512788"/>
    <w:rsid w:val="1A219784"/>
    <w:rsid w:val="1E6D1809"/>
    <w:rsid w:val="25C81148"/>
    <w:rsid w:val="2A98D28E"/>
    <w:rsid w:val="323DB5EB"/>
    <w:rsid w:val="32975CEE"/>
    <w:rsid w:val="37DD674C"/>
    <w:rsid w:val="3E61DC49"/>
    <w:rsid w:val="475044C4"/>
    <w:rsid w:val="486ED1F0"/>
    <w:rsid w:val="4AC63CE3"/>
    <w:rsid w:val="4C87621F"/>
    <w:rsid w:val="4D12EA6B"/>
    <w:rsid w:val="53B2DEE2"/>
    <w:rsid w:val="59179971"/>
    <w:rsid w:val="5D691C4A"/>
    <w:rsid w:val="618EE4C6"/>
    <w:rsid w:val="65C6E950"/>
    <w:rsid w:val="6F49C036"/>
    <w:rsid w:val="75CBD8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665F667F-60AB-4DC1-B516-FB08A782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paragraph">
    <w:name w:val="paragraph"/>
    <w:basedOn w:val="Normal"/>
    <w:rsid w:val="004A65A2"/>
    <w:pPr>
      <w:spacing w:before="100" w:beforeAutospacing="1" w:after="100" w:afterAutospacing="1"/>
    </w:pPr>
    <w:rPr>
      <w:rFonts w:eastAsia="Times New Roman"/>
      <w:sz w:val="24"/>
      <w:szCs w:val="24"/>
      <w:lang w:val="en-US"/>
    </w:rPr>
  </w:style>
  <w:style w:type="character" w:customStyle="1" w:styleId="normaltextrun">
    <w:name w:val="normaltextrun"/>
    <w:rsid w:val="004A65A2"/>
  </w:style>
  <w:style w:type="character" w:customStyle="1" w:styleId="eop">
    <w:name w:val="eop"/>
    <w:rsid w:val="004A65A2"/>
  </w:style>
  <w:style w:type="character" w:customStyle="1" w:styleId="B1Char1">
    <w:name w:val="B1 Char1"/>
    <w:rsid w:val="000E0E91"/>
    <w:rPr>
      <w:lang w:val="en-GB" w:eastAsia="en-US"/>
    </w:rPr>
  </w:style>
  <w:style w:type="character" w:customStyle="1" w:styleId="vmod">
    <w:name w:val="vmod"/>
    <w:basedOn w:val="DefaultParagraphFont"/>
    <w:rsid w:val="002F2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954804">
      <w:bodyDiv w:val="1"/>
      <w:marLeft w:val="0"/>
      <w:marRight w:val="0"/>
      <w:marTop w:val="0"/>
      <w:marBottom w:val="0"/>
      <w:divBdr>
        <w:top w:val="none" w:sz="0" w:space="0" w:color="auto"/>
        <w:left w:val="none" w:sz="0" w:space="0" w:color="auto"/>
        <w:bottom w:val="none" w:sz="0" w:space="0" w:color="auto"/>
        <w:right w:val="none" w:sz="0" w:space="0" w:color="auto"/>
      </w:divBdr>
    </w:div>
    <w:div w:id="913214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7482837">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409522">
      <w:bodyDiv w:val="1"/>
      <w:marLeft w:val="0"/>
      <w:marRight w:val="0"/>
      <w:marTop w:val="0"/>
      <w:marBottom w:val="0"/>
      <w:divBdr>
        <w:top w:val="none" w:sz="0" w:space="0" w:color="auto"/>
        <w:left w:val="none" w:sz="0" w:space="0" w:color="auto"/>
        <w:bottom w:val="none" w:sz="0" w:space="0" w:color="auto"/>
        <w:right w:val="none" w:sz="0" w:space="0" w:color="auto"/>
      </w:divBdr>
    </w:div>
    <w:div w:id="1849527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144605">
      <w:bodyDiv w:val="1"/>
      <w:marLeft w:val="0"/>
      <w:marRight w:val="0"/>
      <w:marTop w:val="0"/>
      <w:marBottom w:val="0"/>
      <w:divBdr>
        <w:top w:val="none" w:sz="0" w:space="0" w:color="auto"/>
        <w:left w:val="none" w:sz="0" w:space="0" w:color="auto"/>
        <w:bottom w:val="none" w:sz="0" w:space="0" w:color="auto"/>
        <w:right w:val="none" w:sz="0" w:space="0" w:color="auto"/>
      </w:divBdr>
      <w:divsChild>
        <w:div w:id="1687318603">
          <w:marLeft w:val="1454"/>
          <w:marRight w:val="0"/>
          <w:marTop w:val="0"/>
          <w:marBottom w:val="1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8584837">
      <w:bodyDiv w:val="1"/>
      <w:marLeft w:val="0"/>
      <w:marRight w:val="0"/>
      <w:marTop w:val="0"/>
      <w:marBottom w:val="0"/>
      <w:divBdr>
        <w:top w:val="none" w:sz="0" w:space="0" w:color="auto"/>
        <w:left w:val="none" w:sz="0" w:space="0" w:color="auto"/>
        <w:bottom w:val="none" w:sz="0" w:space="0" w:color="auto"/>
        <w:right w:val="none" w:sz="0" w:space="0" w:color="auto"/>
      </w:divBdr>
    </w:div>
    <w:div w:id="33661750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836305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1901054">
      <w:bodyDiv w:val="1"/>
      <w:marLeft w:val="0"/>
      <w:marRight w:val="0"/>
      <w:marTop w:val="0"/>
      <w:marBottom w:val="0"/>
      <w:divBdr>
        <w:top w:val="none" w:sz="0" w:space="0" w:color="auto"/>
        <w:left w:val="none" w:sz="0" w:space="0" w:color="auto"/>
        <w:bottom w:val="none" w:sz="0" w:space="0" w:color="auto"/>
        <w:right w:val="none" w:sz="0" w:space="0" w:color="auto"/>
      </w:divBdr>
    </w:div>
    <w:div w:id="41216454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524670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128609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971119">
      <w:bodyDiv w:val="1"/>
      <w:marLeft w:val="0"/>
      <w:marRight w:val="0"/>
      <w:marTop w:val="0"/>
      <w:marBottom w:val="0"/>
      <w:divBdr>
        <w:top w:val="none" w:sz="0" w:space="0" w:color="auto"/>
        <w:left w:val="none" w:sz="0" w:space="0" w:color="auto"/>
        <w:bottom w:val="none" w:sz="0" w:space="0" w:color="auto"/>
        <w:right w:val="none" w:sz="0" w:space="0" w:color="auto"/>
      </w:divBdr>
      <w:divsChild>
        <w:div w:id="937833000">
          <w:marLeft w:val="1368"/>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015256">
      <w:bodyDiv w:val="1"/>
      <w:marLeft w:val="0"/>
      <w:marRight w:val="0"/>
      <w:marTop w:val="0"/>
      <w:marBottom w:val="0"/>
      <w:divBdr>
        <w:top w:val="none" w:sz="0" w:space="0" w:color="auto"/>
        <w:left w:val="none" w:sz="0" w:space="0" w:color="auto"/>
        <w:bottom w:val="none" w:sz="0" w:space="0" w:color="auto"/>
        <w:right w:val="none" w:sz="0" w:space="0" w:color="auto"/>
      </w:divBdr>
    </w:div>
    <w:div w:id="80427687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5530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819576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726654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860488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88918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182817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992540">
      <w:bodyDiv w:val="1"/>
      <w:marLeft w:val="0"/>
      <w:marRight w:val="0"/>
      <w:marTop w:val="0"/>
      <w:marBottom w:val="0"/>
      <w:divBdr>
        <w:top w:val="none" w:sz="0" w:space="0" w:color="auto"/>
        <w:left w:val="none" w:sz="0" w:space="0" w:color="auto"/>
        <w:bottom w:val="none" w:sz="0" w:space="0" w:color="auto"/>
        <w:right w:val="none" w:sz="0" w:space="0" w:color="auto"/>
      </w:divBdr>
      <w:divsChild>
        <w:div w:id="1521964350">
          <w:marLeft w:val="1080"/>
          <w:marRight w:val="0"/>
          <w:marTop w:val="0"/>
          <w:marBottom w:val="80"/>
          <w:divBdr>
            <w:top w:val="none" w:sz="0" w:space="0" w:color="auto"/>
            <w:left w:val="none" w:sz="0" w:space="0" w:color="auto"/>
            <w:bottom w:val="none" w:sz="0" w:space="0" w:color="auto"/>
            <w:right w:val="none" w:sz="0" w:space="0" w:color="auto"/>
          </w:divBdr>
        </w:div>
      </w:divsChild>
    </w:div>
    <w:div w:id="164149858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257588">
      <w:bodyDiv w:val="1"/>
      <w:marLeft w:val="0"/>
      <w:marRight w:val="0"/>
      <w:marTop w:val="0"/>
      <w:marBottom w:val="0"/>
      <w:divBdr>
        <w:top w:val="none" w:sz="0" w:space="0" w:color="auto"/>
        <w:left w:val="none" w:sz="0" w:space="0" w:color="auto"/>
        <w:bottom w:val="none" w:sz="0" w:space="0" w:color="auto"/>
        <w:right w:val="none" w:sz="0" w:space="0" w:color="auto"/>
      </w:divBdr>
    </w:div>
    <w:div w:id="17512751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815745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148755">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4990566">
      <w:bodyDiv w:val="1"/>
      <w:marLeft w:val="0"/>
      <w:marRight w:val="0"/>
      <w:marTop w:val="0"/>
      <w:marBottom w:val="0"/>
      <w:divBdr>
        <w:top w:val="none" w:sz="0" w:space="0" w:color="auto"/>
        <w:left w:val="none" w:sz="0" w:space="0" w:color="auto"/>
        <w:bottom w:val="none" w:sz="0" w:space="0" w:color="auto"/>
        <w:right w:val="none" w:sz="0" w:space="0" w:color="auto"/>
      </w:divBdr>
    </w:div>
    <w:div w:id="1957561258">
      <w:bodyDiv w:val="1"/>
      <w:marLeft w:val="0"/>
      <w:marRight w:val="0"/>
      <w:marTop w:val="0"/>
      <w:marBottom w:val="0"/>
      <w:divBdr>
        <w:top w:val="none" w:sz="0" w:space="0" w:color="auto"/>
        <w:left w:val="none" w:sz="0" w:space="0" w:color="auto"/>
        <w:bottom w:val="none" w:sz="0" w:space="0" w:color="auto"/>
        <w:right w:val="none" w:sz="0" w:space="0" w:color="auto"/>
      </w:divBdr>
      <w:divsChild>
        <w:div w:id="292054526">
          <w:marLeft w:val="1368"/>
          <w:marRight w:val="0"/>
          <w:marTop w:val="0"/>
          <w:marBottom w:val="120"/>
          <w:divBdr>
            <w:top w:val="none" w:sz="0" w:space="0" w:color="auto"/>
            <w:left w:val="none" w:sz="0" w:space="0" w:color="auto"/>
            <w:bottom w:val="none" w:sz="0" w:space="0" w:color="auto"/>
            <w:right w:val="none" w:sz="0" w:space="0" w:color="auto"/>
          </w:divBdr>
        </w:div>
      </w:divsChild>
    </w:div>
    <w:div w:id="195959937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234269">
      <w:bodyDiv w:val="1"/>
      <w:marLeft w:val="0"/>
      <w:marRight w:val="0"/>
      <w:marTop w:val="0"/>
      <w:marBottom w:val="0"/>
      <w:divBdr>
        <w:top w:val="none" w:sz="0" w:space="0" w:color="auto"/>
        <w:left w:val="none" w:sz="0" w:space="0" w:color="auto"/>
        <w:bottom w:val="none" w:sz="0" w:space="0" w:color="auto"/>
        <w:right w:val="none" w:sz="0" w:space="0" w:color="auto"/>
      </w:divBdr>
      <w:divsChild>
        <w:div w:id="78605600">
          <w:marLeft w:val="547"/>
          <w:marRight w:val="0"/>
          <w:marTop w:val="0"/>
          <w:marBottom w:val="0"/>
          <w:divBdr>
            <w:top w:val="none" w:sz="0" w:space="0" w:color="auto"/>
            <w:left w:val="none" w:sz="0" w:space="0" w:color="auto"/>
            <w:bottom w:val="none" w:sz="0" w:space="0" w:color="auto"/>
            <w:right w:val="none" w:sz="0" w:space="0" w:color="auto"/>
          </w:divBdr>
        </w:div>
        <w:div w:id="308442849">
          <w:marLeft w:val="547"/>
          <w:marRight w:val="0"/>
          <w:marTop w:val="0"/>
          <w:marBottom w:val="0"/>
          <w:divBdr>
            <w:top w:val="none" w:sz="0" w:space="0" w:color="auto"/>
            <w:left w:val="none" w:sz="0" w:space="0" w:color="auto"/>
            <w:bottom w:val="none" w:sz="0" w:space="0" w:color="auto"/>
            <w:right w:val="none" w:sz="0" w:space="0" w:color="auto"/>
          </w:divBdr>
        </w:div>
        <w:div w:id="1414011842">
          <w:marLeft w:val="547"/>
          <w:marRight w:val="0"/>
          <w:marTop w:val="0"/>
          <w:marBottom w:val="0"/>
          <w:divBdr>
            <w:top w:val="none" w:sz="0" w:space="0" w:color="auto"/>
            <w:left w:val="none" w:sz="0" w:space="0" w:color="auto"/>
            <w:bottom w:val="none" w:sz="0" w:space="0" w:color="auto"/>
            <w:right w:val="none" w:sz="0" w:space="0" w:color="auto"/>
          </w:divBdr>
        </w:div>
        <w:div w:id="1466120681">
          <w:marLeft w:val="547"/>
          <w:marRight w:val="0"/>
          <w:marTop w:val="0"/>
          <w:marBottom w:val="0"/>
          <w:divBdr>
            <w:top w:val="none" w:sz="0" w:space="0" w:color="auto"/>
            <w:left w:val="none" w:sz="0" w:space="0" w:color="auto"/>
            <w:bottom w:val="none" w:sz="0" w:space="0" w:color="auto"/>
            <w:right w:val="none" w:sz="0" w:space="0" w:color="auto"/>
          </w:divBdr>
        </w:div>
        <w:div w:id="1412629234">
          <w:marLeft w:val="1166"/>
          <w:marRight w:val="0"/>
          <w:marTop w:val="0"/>
          <w:marBottom w:val="0"/>
          <w:divBdr>
            <w:top w:val="none" w:sz="0" w:space="0" w:color="auto"/>
            <w:left w:val="none" w:sz="0" w:space="0" w:color="auto"/>
            <w:bottom w:val="none" w:sz="0" w:space="0" w:color="auto"/>
            <w:right w:val="none" w:sz="0" w:space="0" w:color="auto"/>
          </w:divBdr>
        </w:div>
      </w:divsChild>
    </w:div>
    <w:div w:id="2006544183">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42976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tmp"/><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5AIRPNAIUNRU-1830940522-5820</_dlc_DocId>
    <_dlc_DocIdUrl xmlns="71c5aaf6-e6ce-465b-b873-5148d2a4c105">
      <Url>https://nokia.sharepoint.com/sites/c5g/5gradio/_layouts/15/DocIdRedir.aspx?ID=5AIRPNAIUNRU-1830940522-5820</Url>
      <Description>5AIRPNAIUNRU-1830940522-5820</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7DD96CF-0E24-4278-B4C3-2D859337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984374D-2B38-4684-89BB-6AA002B5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2253</TotalTime>
  <Pages>1</Pages>
  <Words>10195</Words>
  <Characters>58117</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736</cp:revision>
  <cp:lastPrinted>2019-08-16T07:38:00Z</cp:lastPrinted>
  <dcterms:created xsi:type="dcterms:W3CDTF">2019-07-08T06:27:00Z</dcterms:created>
  <dcterms:modified xsi:type="dcterms:W3CDTF">2019-08-16T20:34:00Z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AuthorIds_UIVersion_12800">
    <vt:lpwstr>341</vt:lpwstr>
  </property>
  <property fmtid="{D5CDD505-2E9C-101B-9397-08002B2CF9AE}" pid="9" name="AuthorIds_UIVersion_2560">
    <vt:lpwstr>341</vt:lpwstr>
  </property>
  <property fmtid="{D5CDD505-2E9C-101B-9397-08002B2CF9AE}" pid="10" name="_dlc_DocIdItemGuid">
    <vt:lpwstr>c8ef322d-c4fe-4369-a264-105050039cf6</vt:lpwstr>
  </property>
</Properties>
</file>